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E0" w:rsidRPr="00B831E0" w:rsidRDefault="00B831E0" w:rsidP="00B831E0">
      <w:pPr>
        <w:spacing w:line="240" w:lineRule="auto"/>
        <w:rPr>
          <w:rFonts w:ascii="Times New Roman" w:eastAsia="Times New Roman" w:hAnsi="Times New Roman" w:cs="Times New Roman"/>
          <w:sz w:val="24"/>
          <w:szCs w:val="24"/>
          <w:lang w:eastAsia="en-GB"/>
        </w:rPr>
      </w:pPr>
      <w:r w:rsidRPr="00B831E0">
        <w:rPr>
          <w:rFonts w:ascii="Calibri" w:eastAsia="Times New Roman" w:hAnsi="Calibri" w:cs="Times New Roman"/>
          <w:color w:val="444444"/>
          <w:sz w:val="23"/>
          <w:szCs w:val="23"/>
          <w:shd w:val="clear" w:color="auto" w:fill="FFFFFF"/>
          <w:lang w:eastAsia="en-GB"/>
        </w:rPr>
        <w:t>Dear James, Box Parish Council, local councillors and Wilts CC planners,</w:t>
      </w:r>
      <w:r w:rsidRPr="00B831E0">
        <w:rPr>
          <w:rFonts w:ascii="Segoe UI" w:hAnsi="Segoe UI" w:cs="Segoe UI"/>
          <w:color w:val="000000"/>
          <w:sz w:val="18"/>
          <w:szCs w:val="18"/>
          <w:shd w:val="clear" w:color="auto" w:fill="FFFFFF"/>
        </w:rPr>
        <w:t xml:space="preserve"> </w:t>
      </w:r>
      <w:r>
        <w:rPr>
          <w:rFonts w:ascii="Segoe UI" w:hAnsi="Segoe UI" w:cs="Segoe UI"/>
          <w:color w:val="000000"/>
          <w:sz w:val="18"/>
          <w:szCs w:val="18"/>
          <w:shd w:val="clear" w:color="auto" w:fill="FFFFFF"/>
        </w:rPr>
        <w:t>(</w:t>
      </w:r>
      <w:proofErr w:type="spellStart"/>
      <w:r>
        <w:rPr>
          <w:rFonts w:ascii="Segoe UI" w:hAnsi="Segoe UI" w:cs="Segoe UI"/>
          <w:color w:val="000000"/>
          <w:sz w:val="18"/>
          <w:szCs w:val="18"/>
          <w:shd w:val="clear" w:color="auto" w:fill="FFFFFF"/>
        </w:rPr>
        <w:t>Woodhead</w:t>
      </w:r>
      <w:proofErr w:type="spellEnd"/>
      <w:r>
        <w:rPr>
          <w:rFonts w:ascii="Segoe UI" w:hAnsi="Segoe UI" w:cs="Segoe UI"/>
          <w:color w:val="000000"/>
          <w:sz w:val="18"/>
          <w:szCs w:val="18"/>
          <w:shd w:val="clear" w:color="auto" w:fill="FFFFFF"/>
        </w:rPr>
        <w:t xml:space="preserve">, Tim (tim.woodhead@wiltshire.gov.uk); Peter.White@wiltshire.gov.uk Wilts CC (peter.white@wiltshire.gov.uk); Simon Smith (simon.smith@wiltshire.gov.uk); James Gray (New) (jamesgraymp@parliament.uk); Box Parish Council (mailbox@boxparish.org.uk); Councillor Richard </w:t>
      </w:r>
      <w:proofErr w:type="spellStart"/>
      <w:r>
        <w:rPr>
          <w:rFonts w:ascii="Segoe UI" w:hAnsi="Segoe UI" w:cs="Segoe UI"/>
          <w:color w:val="000000"/>
          <w:sz w:val="18"/>
          <w:szCs w:val="18"/>
          <w:shd w:val="clear" w:color="auto" w:fill="FFFFFF"/>
        </w:rPr>
        <w:t>Tonge</w:t>
      </w:r>
      <w:proofErr w:type="spellEnd"/>
      <w:r>
        <w:rPr>
          <w:rFonts w:ascii="Segoe UI" w:hAnsi="Segoe UI" w:cs="Segoe UI"/>
          <w:color w:val="000000"/>
          <w:sz w:val="18"/>
          <w:szCs w:val="18"/>
          <w:shd w:val="clear" w:color="auto" w:fill="FFFFFF"/>
        </w:rPr>
        <w:t xml:space="preserve"> (richard.tonge@wiltshire.gov.uk); Sheila Parker - Wilts CC (sheila.parker@wiltshire.gov.uk</w:t>
      </w:r>
      <w:r>
        <w:rPr>
          <w:rFonts w:ascii="Calibri" w:eastAsia="Times New Roman" w:hAnsi="Calibri" w:cs="Times New Roman"/>
          <w:color w:val="444444"/>
          <w:sz w:val="23"/>
          <w:szCs w:val="23"/>
          <w:shd w:val="clear" w:color="auto" w:fill="FFFFFF"/>
          <w:lang w:eastAsia="en-GB"/>
        </w:rPr>
        <w:t xml:space="preserve"> ) Note that the planner addressed should have been </w:t>
      </w:r>
      <w:hyperlink r:id="rId5" w:history="1">
        <w:r w:rsidRPr="009E73CB">
          <w:rPr>
            <w:rStyle w:val="Hyperlink"/>
            <w:rFonts w:ascii="Calibri" w:eastAsia="Times New Roman" w:hAnsi="Calibri" w:cs="Times New Roman"/>
            <w:sz w:val="23"/>
            <w:szCs w:val="23"/>
            <w:shd w:val="clear" w:color="auto" w:fill="FFFFFF"/>
            <w:lang w:eastAsia="en-GB"/>
          </w:rPr>
          <w:t>chris.marsh@wiltshire.gov.uk</w:t>
        </w:r>
      </w:hyperlink>
      <w:r>
        <w:rPr>
          <w:rFonts w:ascii="Calibri" w:eastAsia="Times New Roman" w:hAnsi="Calibri" w:cs="Times New Roman"/>
          <w:color w:val="444444"/>
          <w:sz w:val="23"/>
          <w:szCs w:val="23"/>
          <w:shd w:val="clear" w:color="auto" w:fill="FFFFFF"/>
          <w:lang w:eastAsia="en-GB"/>
        </w:rPr>
        <w:t xml:space="preserve"> not tim.woodhead</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 xml:space="preserve">There was an interesting exhibition at </w:t>
      </w:r>
      <w:proofErr w:type="spellStart"/>
      <w:r w:rsidRPr="00B831E0">
        <w:rPr>
          <w:rFonts w:ascii="Calibri" w:eastAsia="Times New Roman" w:hAnsi="Calibri" w:cs="Times New Roman"/>
          <w:color w:val="444444"/>
          <w:sz w:val="23"/>
          <w:szCs w:val="23"/>
          <w:lang w:eastAsia="en-GB"/>
        </w:rPr>
        <w:t>Corsham</w:t>
      </w:r>
      <w:proofErr w:type="spellEnd"/>
      <w:r w:rsidRPr="00B831E0">
        <w:rPr>
          <w:rFonts w:ascii="Calibri" w:eastAsia="Times New Roman" w:hAnsi="Calibri" w:cs="Times New Roman"/>
          <w:color w:val="444444"/>
          <w:sz w:val="23"/>
          <w:szCs w:val="23"/>
          <w:lang w:eastAsia="en-GB"/>
        </w:rPr>
        <w:t xml:space="preserve"> Primary Woodland School regarding the proposed Bradford Road development (North Wilts constituency) by </w:t>
      </w:r>
      <w:proofErr w:type="spellStart"/>
      <w:r w:rsidRPr="00B831E0">
        <w:rPr>
          <w:rFonts w:ascii="Calibri" w:eastAsia="Times New Roman" w:hAnsi="Calibri" w:cs="Times New Roman"/>
          <w:color w:val="444444"/>
          <w:sz w:val="23"/>
          <w:szCs w:val="23"/>
          <w:lang w:eastAsia="en-GB"/>
        </w:rPr>
        <w:t>Hannick</w:t>
      </w:r>
      <w:proofErr w:type="spellEnd"/>
      <w:r w:rsidRPr="00B831E0">
        <w:rPr>
          <w:rFonts w:ascii="Calibri" w:eastAsia="Times New Roman" w:hAnsi="Calibri" w:cs="Times New Roman"/>
          <w:color w:val="444444"/>
          <w:sz w:val="23"/>
          <w:szCs w:val="23"/>
          <w:lang w:eastAsia="en-GB"/>
        </w:rPr>
        <w:t xml:space="preserve"> Homes. Thanks to Hunter Page representatives and Nick </w:t>
      </w:r>
      <w:proofErr w:type="spellStart"/>
      <w:r w:rsidRPr="00B831E0">
        <w:rPr>
          <w:rFonts w:ascii="Calibri" w:eastAsia="Times New Roman" w:hAnsi="Calibri" w:cs="Times New Roman"/>
          <w:color w:val="444444"/>
          <w:sz w:val="23"/>
          <w:szCs w:val="23"/>
          <w:lang w:eastAsia="en-GB"/>
        </w:rPr>
        <w:t>Cleverley</w:t>
      </w:r>
      <w:proofErr w:type="spellEnd"/>
      <w:r w:rsidRPr="00B831E0">
        <w:rPr>
          <w:rFonts w:ascii="Calibri" w:eastAsia="Times New Roman" w:hAnsi="Calibri" w:cs="Times New Roman"/>
          <w:color w:val="444444"/>
          <w:sz w:val="23"/>
          <w:szCs w:val="23"/>
          <w:lang w:eastAsia="en-GB"/>
        </w:rPr>
        <w:t xml:space="preserve">, a director of </w:t>
      </w:r>
      <w:proofErr w:type="spellStart"/>
      <w:r w:rsidRPr="00B831E0">
        <w:rPr>
          <w:rFonts w:ascii="Calibri" w:eastAsia="Times New Roman" w:hAnsi="Calibri" w:cs="Times New Roman"/>
          <w:color w:val="444444"/>
          <w:sz w:val="23"/>
          <w:szCs w:val="23"/>
          <w:lang w:eastAsia="en-GB"/>
        </w:rPr>
        <w:t>Hannick</w:t>
      </w:r>
      <w:proofErr w:type="spellEnd"/>
      <w:r w:rsidRPr="00B831E0">
        <w:rPr>
          <w:rFonts w:ascii="Calibri" w:eastAsia="Times New Roman" w:hAnsi="Calibri" w:cs="Times New Roman"/>
          <w:color w:val="444444"/>
          <w:sz w:val="23"/>
          <w:szCs w:val="23"/>
          <w:lang w:eastAsia="en-GB"/>
        </w:rPr>
        <w:t xml:space="preserve"> for their time and patience. For the benefit of all who haven't seen the proposals, I have attached photos of the exhibition.</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Rather than make my comments to Hunter Page, as requested, via the provided form, I will address them to James Gray MP, Box Parish Council, local councillors and selected Wilts CC addressees (the last here to answer the planning questions contained within this email) with copies to agents and developers. The reason for this addressing is that I would like to meet with Mr Gray and local councillors to discuss this proposal.</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 xml:space="preserve">I am being rather previous here as the </w:t>
      </w:r>
      <w:proofErr w:type="spellStart"/>
      <w:r w:rsidRPr="00B831E0">
        <w:rPr>
          <w:rFonts w:ascii="Calibri" w:eastAsia="Times New Roman" w:hAnsi="Calibri" w:cs="Times New Roman"/>
          <w:color w:val="444444"/>
          <w:sz w:val="23"/>
          <w:szCs w:val="23"/>
          <w:lang w:eastAsia="en-GB"/>
        </w:rPr>
        <w:t>Gladman</w:t>
      </w:r>
      <w:proofErr w:type="spellEnd"/>
      <w:r w:rsidRPr="00B831E0">
        <w:rPr>
          <w:rFonts w:ascii="Calibri" w:eastAsia="Times New Roman" w:hAnsi="Calibri" w:cs="Times New Roman"/>
          <w:color w:val="444444"/>
          <w:sz w:val="23"/>
          <w:szCs w:val="23"/>
          <w:lang w:eastAsia="en-GB"/>
        </w:rPr>
        <w:t xml:space="preserve"> exhibition about the Bath Road development in Pickwick (</w:t>
      </w:r>
      <w:proofErr w:type="spellStart"/>
      <w:r w:rsidRPr="00B831E0">
        <w:rPr>
          <w:rFonts w:ascii="Calibri" w:eastAsia="Times New Roman" w:hAnsi="Calibri" w:cs="Times New Roman"/>
          <w:color w:val="444444"/>
          <w:sz w:val="23"/>
          <w:szCs w:val="23"/>
          <w:lang w:eastAsia="en-GB"/>
        </w:rPr>
        <w:t>Chippenham</w:t>
      </w:r>
      <w:proofErr w:type="spellEnd"/>
      <w:r w:rsidRPr="00B831E0">
        <w:rPr>
          <w:rFonts w:ascii="Calibri" w:eastAsia="Times New Roman" w:hAnsi="Calibri" w:cs="Times New Roman"/>
          <w:color w:val="444444"/>
          <w:sz w:val="23"/>
          <w:szCs w:val="23"/>
          <w:lang w:eastAsia="en-GB"/>
        </w:rPr>
        <w:t xml:space="preserve"> constituency) is not due until Thursday but the points made below are about strategy so are or will be relevant to both developments. If any further issues arise following the </w:t>
      </w:r>
      <w:proofErr w:type="spellStart"/>
      <w:r w:rsidRPr="00B831E0">
        <w:rPr>
          <w:rFonts w:ascii="Calibri" w:eastAsia="Times New Roman" w:hAnsi="Calibri" w:cs="Times New Roman"/>
          <w:color w:val="444444"/>
          <w:sz w:val="23"/>
          <w:szCs w:val="23"/>
          <w:lang w:eastAsia="en-GB"/>
        </w:rPr>
        <w:t>Gladman</w:t>
      </w:r>
      <w:proofErr w:type="spellEnd"/>
      <w:r w:rsidRPr="00B831E0">
        <w:rPr>
          <w:rFonts w:ascii="Calibri" w:eastAsia="Times New Roman" w:hAnsi="Calibri" w:cs="Times New Roman"/>
          <w:color w:val="444444"/>
          <w:sz w:val="23"/>
          <w:szCs w:val="23"/>
          <w:lang w:eastAsia="en-GB"/>
        </w:rPr>
        <w:t xml:space="preserve"> exhibition, I will send a supplementary.</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 xml:space="preserve">There are, no doubt, many planning technicalities that my critique below will fall foul of but this is a layman's view and I have attempted to address the issues from that perspective. Rather confusing for the layman is the relationship between the Strategic Housing Land Availability Assessment (SHLAA) and the Housing Land Supply Statement (HLSS). One of </w:t>
      </w:r>
      <w:proofErr w:type="spellStart"/>
      <w:r w:rsidRPr="00B831E0">
        <w:rPr>
          <w:rFonts w:ascii="Calibri" w:eastAsia="Times New Roman" w:hAnsi="Calibri" w:cs="Times New Roman"/>
          <w:color w:val="444444"/>
          <w:sz w:val="23"/>
          <w:szCs w:val="23"/>
          <w:lang w:eastAsia="en-GB"/>
        </w:rPr>
        <w:t>Hannick's</w:t>
      </w:r>
      <w:proofErr w:type="spellEnd"/>
      <w:r w:rsidRPr="00B831E0">
        <w:rPr>
          <w:rFonts w:ascii="Calibri" w:eastAsia="Times New Roman" w:hAnsi="Calibri" w:cs="Times New Roman"/>
          <w:color w:val="444444"/>
          <w:sz w:val="23"/>
          <w:szCs w:val="23"/>
          <w:lang w:eastAsia="en-GB"/>
        </w:rPr>
        <w:t xml:space="preserve"> stands included the following statement, "The site has been identified as being suitable for development within Wilts CC's SHLAA". However, t</w:t>
      </w:r>
      <w:r w:rsidRPr="00B831E0">
        <w:rPr>
          <w:rFonts w:ascii="Calibri" w:eastAsia="Times New Roman" w:hAnsi="Calibri" w:cs="Times New Roman"/>
          <w:color w:val="444444"/>
          <w:lang w:eastAsia="en-GB"/>
        </w:rPr>
        <w:t>he purpose of the SHLAA is not to allocate sites for future development. Rather, it identifies potential land where future development </w:t>
      </w:r>
      <w:r w:rsidRPr="00B831E0">
        <w:rPr>
          <w:rFonts w:ascii="Calibri" w:eastAsia="Times New Roman" w:hAnsi="Calibri" w:cs="Times New Roman"/>
          <w:color w:val="444444"/>
          <w:u w:val="single"/>
          <w:lang w:eastAsia="en-GB"/>
        </w:rPr>
        <w:t>could</w:t>
      </w:r>
      <w:r w:rsidRPr="00B831E0">
        <w:rPr>
          <w:rFonts w:ascii="Calibri" w:eastAsia="Times New Roman" w:hAnsi="Calibri" w:cs="Times New Roman"/>
          <w:color w:val="444444"/>
          <w:lang w:eastAsia="en-GB"/>
        </w:rPr>
        <w:t> be undertaken. The sites within the SHLAA are taken forward when producing documents which allocate development sites</w:t>
      </w:r>
      <w:proofErr w:type="gramStart"/>
      <w:r w:rsidRPr="00B831E0">
        <w:rPr>
          <w:rFonts w:ascii="Calibri" w:eastAsia="Times New Roman" w:hAnsi="Calibri" w:cs="Times New Roman"/>
          <w:color w:val="444444"/>
          <w:lang w:eastAsia="en-GB"/>
        </w:rPr>
        <w:t>  i.e</w:t>
      </w:r>
      <w:proofErr w:type="gramEnd"/>
      <w:r w:rsidRPr="00B831E0">
        <w:rPr>
          <w:rFonts w:ascii="Calibri" w:eastAsia="Times New Roman" w:hAnsi="Calibri" w:cs="Times New Roman"/>
          <w:color w:val="444444"/>
          <w:lang w:eastAsia="en-GB"/>
        </w:rPr>
        <w:t>. Core Strategies, Neighbourhood Plans and Site Allocations documents, and it is at this stage that the potential sites are more thoroughly assessed and consulted on. This site is not contained in the HLSS. The Pickwick site is included neither in the SHLAA or the HLSS. I have indicated in the list below which sites are included in which document and the number of dwellings proposed.  My fundamental (layman's) question here is therefore, why has pre-planning been undertaken with Wilts CC with a view to developing planning applications on the Bradford Road and Bath Road sites?</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The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/Hawthorn area is already being over-developed. The following lists some of the </w:t>
      </w:r>
      <w:proofErr w:type="spellStart"/>
      <w:r w:rsidRPr="00B831E0">
        <w:rPr>
          <w:rFonts w:ascii="Calibri" w:eastAsia="Times New Roman" w:hAnsi="Calibri" w:cs="Times New Roman"/>
          <w:color w:val="444444"/>
          <w:sz w:val="24"/>
          <w:szCs w:val="24"/>
          <w:lang w:eastAsia="en-GB"/>
        </w:rPr>
        <w:t>the</w:t>
      </w:r>
      <w:proofErr w:type="spellEnd"/>
      <w:r w:rsidRPr="00B831E0">
        <w:rPr>
          <w:rFonts w:ascii="Calibri" w:eastAsia="Times New Roman" w:hAnsi="Calibri" w:cs="Times New Roman"/>
          <w:color w:val="444444"/>
          <w:sz w:val="24"/>
          <w:szCs w:val="24"/>
          <w:lang w:eastAsia="en-GB"/>
        </w:rPr>
        <w:t xml:space="preserve"> </w:t>
      </w:r>
      <w:proofErr w:type="gramStart"/>
      <w:r w:rsidRPr="00B831E0">
        <w:rPr>
          <w:rFonts w:ascii="Calibri" w:eastAsia="Times New Roman" w:hAnsi="Calibri" w:cs="Times New Roman"/>
          <w:color w:val="444444"/>
          <w:sz w:val="24"/>
          <w:szCs w:val="24"/>
          <w:lang w:eastAsia="en-GB"/>
        </w:rPr>
        <w:t>recent,</w:t>
      </w:r>
      <w:proofErr w:type="gramEnd"/>
      <w:r w:rsidRPr="00B831E0">
        <w:rPr>
          <w:rFonts w:ascii="Calibri" w:eastAsia="Times New Roman" w:hAnsi="Calibri" w:cs="Times New Roman"/>
          <w:color w:val="444444"/>
          <w:sz w:val="24"/>
          <w:szCs w:val="24"/>
          <w:lang w:eastAsia="en-GB"/>
        </w:rPr>
        <w:t xml:space="preserve"> and future developments (including </w:t>
      </w:r>
      <w:proofErr w:type="spellStart"/>
      <w:r w:rsidRPr="00B831E0">
        <w:rPr>
          <w:rFonts w:ascii="Calibri" w:eastAsia="Times New Roman" w:hAnsi="Calibri" w:cs="Times New Roman"/>
          <w:color w:val="444444"/>
          <w:sz w:val="24"/>
          <w:szCs w:val="24"/>
          <w:lang w:eastAsia="en-GB"/>
        </w:rPr>
        <w:t>probables</w:t>
      </w:r>
      <w:proofErr w:type="spellEnd"/>
      <w:r w:rsidRPr="00B831E0">
        <w:rPr>
          <w:rFonts w:ascii="Calibri" w:eastAsia="Times New Roman" w:hAnsi="Calibri" w:cs="Times New Roman"/>
          <w:color w:val="444444"/>
          <w:sz w:val="24"/>
          <w:szCs w:val="24"/>
          <w:lang w:eastAsia="en-GB"/>
        </w:rPr>
        <w:t xml:space="preserve">) in the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/Hawthorn and </w:t>
      </w:r>
      <w:proofErr w:type="spellStart"/>
      <w:r w:rsidRPr="00B831E0">
        <w:rPr>
          <w:rFonts w:ascii="Calibri" w:eastAsia="Times New Roman" w:hAnsi="Calibri" w:cs="Times New Roman"/>
          <w:color w:val="444444"/>
          <w:sz w:val="24"/>
          <w:szCs w:val="24"/>
          <w:lang w:eastAsia="en-GB"/>
        </w:rPr>
        <w:t>Hudswell</w:t>
      </w:r>
      <w:proofErr w:type="spellEnd"/>
      <w:r w:rsidRPr="00B831E0">
        <w:rPr>
          <w:rFonts w:ascii="Calibri" w:eastAsia="Times New Roman" w:hAnsi="Calibri" w:cs="Times New Roman"/>
          <w:color w:val="444444"/>
          <w:sz w:val="24"/>
          <w:szCs w:val="24"/>
          <w:lang w:eastAsia="en-GB"/>
        </w:rPr>
        <w:t>/Pickwick localities:</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MoD Basil Hill. This £billion development took a good five years to complete.</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lastRenderedPageBreak/>
        <w:t>Katharine Park. 644 (I believe) homes built here within the last ten years</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Large, now derelict, RAF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Manor No 2 site - various developments have been proposed here but none, as yet, has come to fruition (332 homes could be built here - see below). </w:t>
      </w:r>
      <w:r w:rsidRPr="00B831E0">
        <w:rPr>
          <w:rFonts w:ascii="Calibri" w:eastAsia="Times New Roman" w:hAnsi="Calibri" w:cs="Times New Roman"/>
          <w:i/>
          <w:iCs/>
          <w:color w:val="444444"/>
          <w:sz w:val="24"/>
          <w:szCs w:val="24"/>
          <w:lang w:eastAsia="en-GB"/>
        </w:rPr>
        <w:t>In the HLSS (29 dwellings)</w:t>
      </w:r>
      <w:r w:rsidRPr="00B831E0">
        <w:rPr>
          <w:rFonts w:ascii="Calibri" w:eastAsia="Times New Roman" w:hAnsi="Calibri" w:cs="Times New Roman"/>
          <w:color w:val="444444"/>
          <w:sz w:val="24"/>
          <w:szCs w:val="24"/>
          <w:lang w:eastAsia="en-GB"/>
        </w:rPr>
        <w:t>.</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Former RNSD </w:t>
      </w:r>
      <w:proofErr w:type="spellStart"/>
      <w:r w:rsidRPr="00B831E0">
        <w:rPr>
          <w:rFonts w:ascii="Calibri" w:eastAsia="Times New Roman" w:hAnsi="Calibri" w:cs="Times New Roman"/>
          <w:color w:val="444444"/>
          <w:sz w:val="24"/>
          <w:szCs w:val="24"/>
          <w:lang w:eastAsia="en-GB"/>
        </w:rPr>
        <w:t>Copenacre</w:t>
      </w:r>
      <w:proofErr w:type="spellEnd"/>
      <w:r w:rsidRPr="00B831E0">
        <w:rPr>
          <w:rFonts w:ascii="Calibri" w:eastAsia="Times New Roman" w:hAnsi="Calibri" w:cs="Times New Roman"/>
          <w:color w:val="444444"/>
          <w:sz w:val="24"/>
          <w:szCs w:val="24"/>
          <w:lang w:eastAsia="en-GB"/>
        </w:rPr>
        <w:t xml:space="preserve"> (</w:t>
      </w:r>
      <w:proofErr w:type="spellStart"/>
      <w:r w:rsidRPr="00B831E0">
        <w:rPr>
          <w:rFonts w:ascii="Calibri" w:eastAsia="Times New Roman" w:hAnsi="Calibri" w:cs="Times New Roman"/>
          <w:color w:val="444444"/>
          <w:sz w:val="24"/>
          <w:szCs w:val="24"/>
          <w:lang w:eastAsia="en-GB"/>
        </w:rPr>
        <w:t>Hartham</w:t>
      </w:r>
      <w:proofErr w:type="spellEnd"/>
      <w:r w:rsidRPr="00B831E0">
        <w:rPr>
          <w:rFonts w:ascii="Calibri" w:eastAsia="Times New Roman" w:hAnsi="Calibri" w:cs="Times New Roman"/>
          <w:color w:val="444444"/>
          <w:sz w:val="24"/>
          <w:szCs w:val="24"/>
          <w:lang w:eastAsia="en-GB"/>
        </w:rPr>
        <w:t xml:space="preserve">) site. 121 homes proposed here but </w:t>
      </w:r>
      <w:proofErr w:type="gramStart"/>
      <w:r w:rsidRPr="00B831E0">
        <w:rPr>
          <w:rFonts w:ascii="Calibri" w:eastAsia="Times New Roman" w:hAnsi="Calibri" w:cs="Times New Roman"/>
          <w:color w:val="444444"/>
          <w:sz w:val="24"/>
          <w:szCs w:val="24"/>
          <w:lang w:eastAsia="en-GB"/>
        </w:rPr>
        <w:t>depends</w:t>
      </w:r>
      <w:proofErr w:type="gramEnd"/>
      <w:r w:rsidRPr="00B831E0">
        <w:rPr>
          <w:rFonts w:ascii="Calibri" w:eastAsia="Times New Roman" w:hAnsi="Calibri" w:cs="Times New Roman"/>
          <w:color w:val="444444"/>
          <w:sz w:val="24"/>
          <w:szCs w:val="24"/>
          <w:lang w:eastAsia="en-GB"/>
        </w:rPr>
        <w:t xml:space="preserve"> on the development option finally accepted. </w:t>
      </w:r>
      <w:r w:rsidRPr="00B831E0">
        <w:rPr>
          <w:rFonts w:ascii="Calibri" w:eastAsia="Times New Roman" w:hAnsi="Calibri" w:cs="Times New Roman"/>
          <w:i/>
          <w:iCs/>
          <w:color w:val="444444"/>
          <w:sz w:val="24"/>
          <w:szCs w:val="24"/>
          <w:lang w:eastAsia="en-GB"/>
        </w:rPr>
        <w:t>In the SHLAA - site 137 (121 dwellings).</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Former RAF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No. 1 site south-western side. Possible development here - scores of homes possible.</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(Brownfield) Former Flamingo Club. Eleven houses and two apartments are proposed. </w:t>
      </w:r>
      <w:r w:rsidRPr="00B831E0">
        <w:rPr>
          <w:rFonts w:ascii="Calibri" w:eastAsia="Times New Roman" w:hAnsi="Calibri" w:cs="Times New Roman"/>
          <w:i/>
          <w:iCs/>
          <w:color w:val="444444"/>
          <w:sz w:val="24"/>
          <w:szCs w:val="24"/>
          <w:lang w:eastAsia="en-GB"/>
        </w:rPr>
        <w:t>In the HLSS (13 dwellings)</w:t>
      </w:r>
      <w:r w:rsidRPr="00B831E0">
        <w:rPr>
          <w:rFonts w:ascii="Calibri" w:eastAsia="Times New Roman" w:hAnsi="Calibri" w:cs="Times New Roman"/>
          <w:color w:val="444444"/>
          <w:sz w:val="24"/>
          <w:szCs w:val="24"/>
          <w:lang w:eastAsia="en-GB"/>
        </w:rPr>
        <w:t>.</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Two- or three-hectare parcel of land below Stephens Plastics in </w:t>
      </w:r>
      <w:proofErr w:type="spellStart"/>
      <w:r w:rsidRPr="00B831E0">
        <w:rPr>
          <w:rFonts w:ascii="Calibri" w:eastAsia="Times New Roman" w:hAnsi="Calibri" w:cs="Times New Roman"/>
          <w:color w:val="444444"/>
          <w:sz w:val="24"/>
          <w:szCs w:val="24"/>
          <w:lang w:eastAsia="en-GB"/>
        </w:rPr>
        <w:t>Westwells</w:t>
      </w:r>
      <w:proofErr w:type="spellEnd"/>
      <w:r w:rsidRPr="00B831E0">
        <w:rPr>
          <w:rFonts w:ascii="Calibri" w:eastAsia="Times New Roman" w:hAnsi="Calibri" w:cs="Times New Roman"/>
          <w:color w:val="444444"/>
          <w:sz w:val="24"/>
          <w:szCs w:val="24"/>
          <w:lang w:eastAsia="en-GB"/>
        </w:rPr>
        <w:t xml:space="preserve"> Road. A development was proposed here by Ashfield Land some years ago but is in abeyance it appears (it is not included in the SHLAA but, according to Wilts CC, should be). This land is the plot in front of the former HMS Royal Arthur site which, itself, is the subject of a development proposal.</w:t>
      </w:r>
      <w:r w:rsidRPr="00B831E0">
        <w:rPr>
          <w:rFonts w:ascii="Calibri" w:eastAsia="Times New Roman" w:hAnsi="Calibri" w:cs="Times New Roman"/>
          <w:i/>
          <w:iCs/>
          <w:color w:val="444444"/>
          <w:sz w:val="24"/>
          <w:szCs w:val="24"/>
          <w:lang w:eastAsia="en-GB"/>
        </w:rPr>
        <w:t xml:space="preserve"> Royal Arthur (not the </w:t>
      </w:r>
      <w:proofErr w:type="spellStart"/>
      <w:r w:rsidRPr="00B831E0">
        <w:rPr>
          <w:rFonts w:ascii="Calibri" w:eastAsia="Times New Roman" w:hAnsi="Calibri" w:cs="Times New Roman"/>
          <w:i/>
          <w:iCs/>
          <w:color w:val="444444"/>
          <w:sz w:val="24"/>
          <w:szCs w:val="24"/>
          <w:lang w:eastAsia="en-GB"/>
        </w:rPr>
        <w:t>brownfield</w:t>
      </w:r>
      <w:proofErr w:type="spellEnd"/>
      <w:r w:rsidRPr="00B831E0">
        <w:rPr>
          <w:rFonts w:ascii="Calibri" w:eastAsia="Times New Roman" w:hAnsi="Calibri" w:cs="Times New Roman"/>
          <w:i/>
          <w:iCs/>
          <w:color w:val="444444"/>
          <w:sz w:val="24"/>
          <w:szCs w:val="24"/>
          <w:lang w:eastAsia="en-GB"/>
        </w:rPr>
        <w:t xml:space="preserve"> land in front) is in HLSS (221 dwellings)</w:t>
      </w:r>
      <w:r w:rsidRPr="00B831E0">
        <w:rPr>
          <w:rFonts w:ascii="Calibri" w:eastAsia="Times New Roman" w:hAnsi="Calibri" w:cs="Times New Roman"/>
          <w:color w:val="444444"/>
          <w:sz w:val="24"/>
          <w:szCs w:val="24"/>
          <w:lang w:eastAsia="en-GB"/>
        </w:rPr>
        <w:t>.</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Former explosives factory at </w:t>
      </w:r>
      <w:proofErr w:type="spellStart"/>
      <w:r w:rsidRPr="00B831E0">
        <w:rPr>
          <w:rFonts w:ascii="Calibri" w:eastAsia="Times New Roman" w:hAnsi="Calibri" w:cs="Times New Roman"/>
          <w:color w:val="444444"/>
          <w:sz w:val="24"/>
          <w:szCs w:val="24"/>
          <w:lang w:eastAsia="en-GB"/>
        </w:rPr>
        <w:t>Westwells</w:t>
      </w:r>
      <w:proofErr w:type="spellEnd"/>
      <w:r w:rsidRPr="00B831E0">
        <w:rPr>
          <w:rFonts w:ascii="Calibri" w:eastAsia="Times New Roman" w:hAnsi="Calibri" w:cs="Times New Roman"/>
          <w:color w:val="444444"/>
          <w:sz w:val="24"/>
          <w:szCs w:val="24"/>
          <w:lang w:eastAsia="en-GB"/>
        </w:rPr>
        <w:t>. Around 34 homes under construction. </w:t>
      </w:r>
      <w:r w:rsidRPr="00B831E0">
        <w:rPr>
          <w:rFonts w:ascii="Calibri" w:eastAsia="Times New Roman" w:hAnsi="Calibri" w:cs="Times New Roman"/>
          <w:i/>
          <w:iCs/>
          <w:color w:val="444444"/>
          <w:sz w:val="24"/>
          <w:szCs w:val="24"/>
          <w:lang w:eastAsia="en-GB"/>
        </w:rPr>
        <w:t>Not in SHLAA or HLSS</w:t>
      </w:r>
      <w:r w:rsidRPr="00B831E0">
        <w:rPr>
          <w:rFonts w:ascii="Calibri" w:eastAsia="Times New Roman" w:hAnsi="Calibri" w:cs="Times New Roman"/>
          <w:color w:val="444444"/>
          <w:sz w:val="24"/>
          <w:szCs w:val="24"/>
          <w:lang w:eastAsia="en-GB"/>
        </w:rPr>
        <w:t>.</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(Brownfield)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Renaissance by </w:t>
      </w:r>
      <w:proofErr w:type="spellStart"/>
      <w:r w:rsidRPr="00B831E0">
        <w:rPr>
          <w:rFonts w:ascii="Calibri" w:eastAsia="Times New Roman" w:hAnsi="Calibri" w:cs="Times New Roman"/>
          <w:color w:val="444444"/>
          <w:sz w:val="24"/>
          <w:szCs w:val="24"/>
          <w:lang w:eastAsia="en-GB"/>
        </w:rPr>
        <w:t>Greensquare</w:t>
      </w:r>
      <w:proofErr w:type="spellEnd"/>
      <w:r w:rsidRPr="00B831E0">
        <w:rPr>
          <w:rFonts w:ascii="Calibri" w:eastAsia="Times New Roman" w:hAnsi="Calibri" w:cs="Times New Roman"/>
          <w:color w:val="444444"/>
          <w:sz w:val="24"/>
          <w:szCs w:val="24"/>
          <w:lang w:eastAsia="en-GB"/>
        </w:rPr>
        <w:t xml:space="preserve">. About 25 homes proposed on the existing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Estate, increasing density. </w:t>
      </w:r>
      <w:r w:rsidRPr="00B831E0">
        <w:rPr>
          <w:rFonts w:ascii="Calibri" w:eastAsia="Times New Roman" w:hAnsi="Calibri" w:cs="Times New Roman"/>
          <w:i/>
          <w:iCs/>
          <w:color w:val="444444"/>
          <w:sz w:val="24"/>
          <w:szCs w:val="24"/>
          <w:lang w:eastAsia="en-GB"/>
        </w:rPr>
        <w:t>Not in SHLAA or HLSS.</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(Greenfield) Land adjacent to the Bradford Road at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(the </w:t>
      </w:r>
      <w:proofErr w:type="spellStart"/>
      <w:r w:rsidRPr="00B831E0">
        <w:rPr>
          <w:rFonts w:ascii="Calibri" w:eastAsia="Times New Roman" w:hAnsi="Calibri" w:cs="Times New Roman"/>
          <w:color w:val="444444"/>
          <w:sz w:val="24"/>
          <w:szCs w:val="24"/>
          <w:lang w:eastAsia="en-GB"/>
        </w:rPr>
        <w:t>Hannick</w:t>
      </w:r>
      <w:proofErr w:type="spellEnd"/>
      <w:r w:rsidRPr="00B831E0">
        <w:rPr>
          <w:rFonts w:ascii="Calibri" w:eastAsia="Times New Roman" w:hAnsi="Calibri" w:cs="Times New Roman"/>
          <w:color w:val="444444"/>
          <w:sz w:val="24"/>
          <w:szCs w:val="24"/>
          <w:lang w:eastAsia="en-GB"/>
        </w:rPr>
        <w:t xml:space="preserve"> site). Eighty homes and commercial premises proposed. </w:t>
      </w:r>
      <w:r w:rsidRPr="00B831E0">
        <w:rPr>
          <w:rFonts w:ascii="Calibri" w:eastAsia="Times New Roman" w:hAnsi="Calibri" w:cs="Times New Roman"/>
          <w:i/>
          <w:iCs/>
          <w:color w:val="444444"/>
          <w:sz w:val="24"/>
          <w:szCs w:val="24"/>
          <w:lang w:eastAsia="en-GB"/>
        </w:rPr>
        <w:t>In SHLAA - site 799.</w:t>
      </w:r>
    </w:p>
    <w:p w:rsidR="00B831E0" w:rsidRPr="00B831E0" w:rsidRDefault="00B831E0" w:rsidP="00B831E0">
      <w:pPr>
        <w:numPr>
          <w:ilvl w:val="0"/>
          <w:numId w:val="1"/>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(Greenfield)  Land below the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w:t>
      </w:r>
      <w:proofErr w:type="spellStart"/>
      <w:r w:rsidRPr="00B831E0">
        <w:rPr>
          <w:rFonts w:ascii="Calibri" w:eastAsia="Times New Roman" w:hAnsi="Calibri" w:cs="Times New Roman"/>
          <w:color w:val="444444"/>
          <w:sz w:val="24"/>
          <w:szCs w:val="24"/>
          <w:lang w:eastAsia="en-GB"/>
        </w:rPr>
        <w:t>Copenacre</w:t>
      </w:r>
      <w:proofErr w:type="spellEnd"/>
      <w:r w:rsidRPr="00B831E0">
        <w:rPr>
          <w:rFonts w:ascii="Calibri" w:eastAsia="Times New Roman" w:hAnsi="Calibri" w:cs="Times New Roman"/>
          <w:color w:val="444444"/>
          <w:sz w:val="24"/>
          <w:szCs w:val="24"/>
          <w:lang w:eastAsia="en-GB"/>
        </w:rPr>
        <w:t xml:space="preserve"> site, adjacent to </w:t>
      </w:r>
      <w:proofErr w:type="spellStart"/>
      <w:r w:rsidRPr="00B831E0">
        <w:rPr>
          <w:rFonts w:ascii="Calibri" w:eastAsia="Times New Roman" w:hAnsi="Calibri" w:cs="Times New Roman"/>
          <w:color w:val="444444"/>
          <w:sz w:val="24"/>
          <w:szCs w:val="24"/>
          <w:lang w:eastAsia="en-GB"/>
        </w:rPr>
        <w:t>Guyers</w:t>
      </w:r>
      <w:proofErr w:type="spellEnd"/>
      <w:r w:rsidRPr="00B831E0">
        <w:rPr>
          <w:rFonts w:ascii="Calibri" w:eastAsia="Times New Roman" w:hAnsi="Calibri" w:cs="Times New Roman"/>
          <w:color w:val="444444"/>
          <w:sz w:val="24"/>
          <w:szCs w:val="24"/>
          <w:lang w:eastAsia="en-GB"/>
        </w:rPr>
        <w:t xml:space="preserve"> House and Academy Drive (the </w:t>
      </w:r>
      <w:proofErr w:type="spellStart"/>
      <w:r w:rsidRPr="00B831E0">
        <w:rPr>
          <w:rFonts w:ascii="Calibri" w:eastAsia="Times New Roman" w:hAnsi="Calibri" w:cs="Times New Roman"/>
          <w:color w:val="444444"/>
          <w:sz w:val="24"/>
          <w:szCs w:val="24"/>
          <w:lang w:eastAsia="en-GB"/>
        </w:rPr>
        <w:t>Gladman</w:t>
      </w:r>
      <w:proofErr w:type="spellEnd"/>
      <w:r w:rsidRPr="00B831E0">
        <w:rPr>
          <w:rFonts w:ascii="Calibri" w:eastAsia="Times New Roman" w:hAnsi="Calibri" w:cs="Times New Roman"/>
          <w:color w:val="444444"/>
          <w:sz w:val="24"/>
          <w:szCs w:val="24"/>
          <w:lang w:eastAsia="en-GB"/>
        </w:rPr>
        <w:t xml:space="preserve"> site). One-hundred-and-fifty homes and office accommodation proposed. </w:t>
      </w:r>
      <w:r w:rsidRPr="00B831E0">
        <w:rPr>
          <w:rFonts w:ascii="Calibri" w:eastAsia="Times New Roman" w:hAnsi="Calibri" w:cs="Times New Roman"/>
          <w:i/>
          <w:iCs/>
          <w:color w:val="444444"/>
          <w:sz w:val="24"/>
          <w:szCs w:val="24"/>
          <w:lang w:eastAsia="en-GB"/>
        </w:rPr>
        <w:t>Not in SHLAA or HLSS.</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Whether sites are included in the SHLAA, the HLSS or neither and whether they are included in the Core Strategy or Local Plan (and whatever other planning documents are relevant) and whether any document is relevant if developers can just go ahead and propose developments outside these planning documents is very confusing to the layman. Could Wilts CC Planning cast light on the relationship between the planning process, its documents and the current proposed developments?</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br/>
        <w:t xml:space="preserve">Anyway, enough development already! According to one of Hunter Page's exhibition panels, "The emerging Wiltshire Core Strategy identifies a need for at least 475 additional dwellings to be provided within the </w:t>
      </w:r>
      <w:proofErr w:type="spellStart"/>
      <w:r w:rsidRPr="00B831E0">
        <w:rPr>
          <w:rFonts w:ascii="Calibri" w:eastAsia="Times New Roman" w:hAnsi="Calibri" w:cs="Times New Roman"/>
          <w:color w:val="444444"/>
          <w:sz w:val="24"/>
          <w:szCs w:val="24"/>
          <w:lang w:eastAsia="en-GB"/>
        </w:rPr>
        <w:t>Corsham</w:t>
      </w:r>
      <w:proofErr w:type="spellEnd"/>
      <w:r w:rsidRPr="00B831E0">
        <w:rPr>
          <w:rFonts w:ascii="Calibri" w:eastAsia="Times New Roman" w:hAnsi="Calibri" w:cs="Times New Roman"/>
          <w:color w:val="444444"/>
          <w:sz w:val="24"/>
          <w:szCs w:val="24"/>
          <w:lang w:eastAsia="en-GB"/>
        </w:rPr>
        <w:t xml:space="preserve"> area over the period 2013 - 2026". The above list shows that, even excluding the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sites at the top and bottom of </w:t>
      </w:r>
      <w:proofErr w:type="spellStart"/>
      <w:r w:rsidRPr="00B831E0">
        <w:rPr>
          <w:rFonts w:ascii="Calibri" w:eastAsia="Times New Roman" w:hAnsi="Calibri" w:cs="Times New Roman"/>
          <w:color w:val="444444"/>
          <w:sz w:val="24"/>
          <w:szCs w:val="24"/>
          <w:lang w:eastAsia="en-GB"/>
        </w:rPr>
        <w:t>Westwells</w:t>
      </w:r>
      <w:proofErr w:type="spellEnd"/>
      <w:r w:rsidRPr="00B831E0">
        <w:rPr>
          <w:rFonts w:ascii="Calibri" w:eastAsia="Times New Roman" w:hAnsi="Calibri" w:cs="Times New Roman"/>
          <w:color w:val="444444"/>
          <w:sz w:val="24"/>
          <w:szCs w:val="24"/>
          <w:lang w:eastAsia="en-GB"/>
        </w:rPr>
        <w:t xml:space="preserve"> Road, the total homes in the pipeline on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sites in the Hawthorn/</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neighbourhood alone, within the wider </w:t>
      </w:r>
      <w:proofErr w:type="spellStart"/>
      <w:r w:rsidRPr="00B831E0">
        <w:rPr>
          <w:rFonts w:ascii="Calibri" w:eastAsia="Times New Roman" w:hAnsi="Calibri" w:cs="Times New Roman"/>
          <w:color w:val="444444"/>
          <w:sz w:val="24"/>
          <w:szCs w:val="24"/>
          <w:lang w:eastAsia="en-GB"/>
        </w:rPr>
        <w:t>Corsham</w:t>
      </w:r>
      <w:proofErr w:type="spellEnd"/>
      <w:r w:rsidRPr="00B831E0">
        <w:rPr>
          <w:rFonts w:ascii="Calibri" w:eastAsia="Times New Roman" w:hAnsi="Calibri" w:cs="Times New Roman"/>
          <w:color w:val="444444"/>
          <w:sz w:val="24"/>
          <w:szCs w:val="24"/>
          <w:lang w:eastAsia="en-GB"/>
        </w:rPr>
        <w:t xml:space="preserve"> area, is 443. </w:t>
      </w:r>
      <w:r w:rsidRPr="00B831E0">
        <w:rPr>
          <w:rFonts w:ascii="Calibri" w:eastAsia="Times New Roman" w:hAnsi="Calibri" w:cs="Times New Roman"/>
          <w:color w:val="444444"/>
          <w:sz w:val="24"/>
          <w:szCs w:val="24"/>
          <w:lang w:eastAsia="en-GB"/>
        </w:rPr>
        <w:br/>
      </w:r>
      <w:r w:rsidRPr="00B831E0">
        <w:rPr>
          <w:rFonts w:ascii="Calibri" w:eastAsia="Times New Roman" w:hAnsi="Calibri" w:cs="Times New Roman"/>
          <w:color w:val="444444"/>
          <w:sz w:val="24"/>
          <w:szCs w:val="24"/>
          <w:lang w:eastAsia="en-GB"/>
        </w:rPr>
        <w:br/>
        <w:t xml:space="preserve">However, let's indulge in some speculation. Up to 230 houses are proposed for the two </w:t>
      </w:r>
      <w:proofErr w:type="spellStart"/>
      <w:proofErr w:type="gramStart"/>
      <w:r w:rsidRPr="00B831E0">
        <w:rPr>
          <w:rFonts w:ascii="Calibri" w:eastAsia="Times New Roman" w:hAnsi="Calibri" w:cs="Times New Roman"/>
          <w:color w:val="444444"/>
          <w:sz w:val="24"/>
          <w:szCs w:val="24"/>
          <w:lang w:eastAsia="en-GB"/>
        </w:rPr>
        <w:lastRenderedPageBreak/>
        <w:t>greenfield</w:t>
      </w:r>
      <w:proofErr w:type="spellEnd"/>
      <w:proofErr w:type="gramEnd"/>
      <w:r w:rsidRPr="00B831E0">
        <w:rPr>
          <w:rFonts w:ascii="Calibri" w:eastAsia="Times New Roman" w:hAnsi="Calibri" w:cs="Times New Roman"/>
          <w:color w:val="444444"/>
          <w:sz w:val="24"/>
          <w:szCs w:val="24"/>
          <w:lang w:eastAsia="en-GB"/>
        </w:rPr>
        <w:t xml:space="preserve"> sites by </w:t>
      </w:r>
      <w:proofErr w:type="spellStart"/>
      <w:r w:rsidRPr="00B831E0">
        <w:rPr>
          <w:rFonts w:ascii="Calibri" w:eastAsia="Times New Roman" w:hAnsi="Calibri" w:cs="Times New Roman"/>
          <w:color w:val="444444"/>
          <w:sz w:val="24"/>
          <w:szCs w:val="24"/>
          <w:lang w:eastAsia="en-GB"/>
        </w:rPr>
        <w:t>Hannick</w:t>
      </w:r>
      <w:proofErr w:type="spellEnd"/>
      <w:r w:rsidRPr="00B831E0">
        <w:rPr>
          <w:rFonts w:ascii="Calibri" w:eastAsia="Times New Roman" w:hAnsi="Calibri" w:cs="Times New Roman"/>
          <w:color w:val="444444"/>
          <w:sz w:val="24"/>
          <w:szCs w:val="24"/>
          <w:lang w:eastAsia="en-GB"/>
        </w:rPr>
        <w:t xml:space="preserve"> and </w:t>
      </w:r>
      <w:proofErr w:type="spellStart"/>
      <w:r w:rsidRPr="00B831E0">
        <w:rPr>
          <w:rFonts w:ascii="Calibri" w:eastAsia="Times New Roman" w:hAnsi="Calibri" w:cs="Times New Roman"/>
          <w:color w:val="444444"/>
          <w:sz w:val="24"/>
          <w:szCs w:val="24"/>
          <w:lang w:eastAsia="en-GB"/>
        </w:rPr>
        <w:t>Gladman</w:t>
      </w:r>
      <w:proofErr w:type="spellEnd"/>
      <w:r w:rsidRPr="00B831E0">
        <w:rPr>
          <w:rFonts w:ascii="Calibri" w:eastAsia="Times New Roman" w:hAnsi="Calibri" w:cs="Times New Roman"/>
          <w:color w:val="444444"/>
          <w:sz w:val="24"/>
          <w:szCs w:val="24"/>
          <w:lang w:eastAsia="en-GB"/>
        </w:rPr>
        <w:t xml:space="preserve"> - 8.57 hectares and 3.8 hectares respectively for homes at Bath Road and Bradford Road, a total of 12.37 hectares - and a total of 2.6 hectares at both sites for office/commercial development. However, the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No 2 site alone is 11.06 hectares and the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w:t>
      </w:r>
      <w:proofErr w:type="spellStart"/>
      <w:r w:rsidRPr="00B831E0">
        <w:rPr>
          <w:rFonts w:ascii="Calibri" w:eastAsia="Times New Roman" w:hAnsi="Calibri" w:cs="Times New Roman"/>
          <w:color w:val="444444"/>
          <w:sz w:val="24"/>
          <w:szCs w:val="24"/>
          <w:lang w:eastAsia="en-GB"/>
        </w:rPr>
        <w:t>Copenacre</w:t>
      </w:r>
      <w:proofErr w:type="spellEnd"/>
      <w:r w:rsidRPr="00B831E0">
        <w:rPr>
          <w:rFonts w:ascii="Calibri" w:eastAsia="Times New Roman" w:hAnsi="Calibri" w:cs="Times New Roman"/>
          <w:color w:val="444444"/>
          <w:sz w:val="24"/>
          <w:szCs w:val="24"/>
          <w:lang w:eastAsia="en-GB"/>
        </w:rPr>
        <w:t xml:space="preserve"> site (development area) is 4 hectares. So, these two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sites could swallow all the proposed </w:t>
      </w:r>
      <w:proofErr w:type="spellStart"/>
      <w:proofErr w:type="gramStart"/>
      <w:r w:rsidRPr="00B831E0">
        <w:rPr>
          <w:rFonts w:ascii="Calibri" w:eastAsia="Times New Roman" w:hAnsi="Calibri" w:cs="Times New Roman"/>
          <w:color w:val="444444"/>
          <w:sz w:val="24"/>
          <w:szCs w:val="24"/>
          <w:lang w:eastAsia="en-GB"/>
        </w:rPr>
        <w:t>greenfield</w:t>
      </w:r>
      <w:proofErr w:type="spellEnd"/>
      <w:proofErr w:type="gramEnd"/>
      <w:r w:rsidRPr="00B831E0">
        <w:rPr>
          <w:rFonts w:ascii="Calibri" w:eastAsia="Times New Roman" w:hAnsi="Calibri" w:cs="Times New Roman"/>
          <w:color w:val="444444"/>
          <w:sz w:val="24"/>
          <w:szCs w:val="24"/>
          <w:lang w:eastAsia="en-GB"/>
        </w:rPr>
        <w:t xml:space="preserve"> development and satisfy almost half the Core Strategy 13-year identified housing need. Looking at it from a slightly different angle, with the existing </w:t>
      </w:r>
      <w:proofErr w:type="spellStart"/>
      <w:r w:rsidRPr="00B831E0">
        <w:rPr>
          <w:rFonts w:ascii="Calibri" w:eastAsia="Times New Roman" w:hAnsi="Calibri" w:cs="Times New Roman"/>
          <w:color w:val="444444"/>
          <w:sz w:val="24"/>
          <w:szCs w:val="24"/>
          <w:lang w:eastAsia="en-GB"/>
        </w:rPr>
        <w:t>Copenacre</w:t>
      </w:r>
      <w:proofErr w:type="spellEnd"/>
      <w:r w:rsidRPr="00B831E0">
        <w:rPr>
          <w:rFonts w:ascii="Calibri" w:eastAsia="Times New Roman" w:hAnsi="Calibri" w:cs="Times New Roman"/>
          <w:color w:val="444444"/>
          <w:sz w:val="24"/>
          <w:szCs w:val="24"/>
          <w:lang w:eastAsia="en-GB"/>
        </w:rPr>
        <w:t xml:space="preserve"> proposal at 121 homes, at this same density 332 homes could be provided on the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No 2 site (why only 29 dwellings are proposed here in the HLSS is a mystery) giving a total of 453 homes. Along with the 72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homes under construction or proposed at </w:t>
      </w:r>
      <w:proofErr w:type="spellStart"/>
      <w:r w:rsidRPr="00B831E0">
        <w:rPr>
          <w:rFonts w:ascii="Calibri" w:eastAsia="Times New Roman" w:hAnsi="Calibri" w:cs="Times New Roman"/>
          <w:color w:val="444444"/>
          <w:sz w:val="24"/>
          <w:szCs w:val="24"/>
          <w:lang w:eastAsia="en-GB"/>
        </w:rPr>
        <w:t>Westwells</w:t>
      </w:r>
      <w:proofErr w:type="spellEnd"/>
      <w:r w:rsidRPr="00B831E0">
        <w:rPr>
          <w:rFonts w:ascii="Calibri" w:eastAsia="Times New Roman" w:hAnsi="Calibri" w:cs="Times New Roman"/>
          <w:color w:val="444444"/>
          <w:sz w:val="24"/>
          <w:szCs w:val="24"/>
          <w:lang w:eastAsia="en-GB"/>
        </w:rPr>
        <w:t xml:space="preserve"> and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Estate, a total of 525 homes could be provided in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/Hawthorn alone. This neighbourhood could therefore be providing 110% of the </w:t>
      </w:r>
      <w:r w:rsidRPr="00B831E0">
        <w:rPr>
          <w:rFonts w:ascii="Calibri" w:eastAsia="Times New Roman" w:hAnsi="Calibri" w:cs="Times New Roman"/>
          <w:color w:val="444444"/>
          <w:sz w:val="23"/>
          <w:szCs w:val="23"/>
          <w:lang w:eastAsia="en-GB"/>
        </w:rPr>
        <w:t xml:space="preserve">Core Strategy 13-year identified housing need for the wider </w:t>
      </w:r>
      <w:proofErr w:type="spellStart"/>
      <w:r w:rsidRPr="00B831E0">
        <w:rPr>
          <w:rFonts w:ascii="Calibri" w:eastAsia="Times New Roman" w:hAnsi="Calibri" w:cs="Times New Roman"/>
          <w:color w:val="444444"/>
          <w:sz w:val="23"/>
          <w:szCs w:val="23"/>
          <w:lang w:eastAsia="en-GB"/>
        </w:rPr>
        <w:t>Corsham</w:t>
      </w:r>
      <w:proofErr w:type="spellEnd"/>
      <w:r w:rsidRPr="00B831E0">
        <w:rPr>
          <w:rFonts w:ascii="Calibri" w:eastAsia="Times New Roman" w:hAnsi="Calibri" w:cs="Times New Roman"/>
          <w:color w:val="444444"/>
          <w:sz w:val="23"/>
          <w:szCs w:val="23"/>
          <w:lang w:eastAsia="en-GB"/>
        </w:rPr>
        <w:t xml:space="preserve"> area from </w:t>
      </w:r>
      <w:proofErr w:type="spellStart"/>
      <w:r w:rsidRPr="00B831E0">
        <w:rPr>
          <w:rFonts w:ascii="Calibri" w:eastAsia="Times New Roman" w:hAnsi="Calibri" w:cs="Times New Roman"/>
          <w:color w:val="444444"/>
          <w:sz w:val="23"/>
          <w:szCs w:val="23"/>
          <w:lang w:eastAsia="en-GB"/>
        </w:rPr>
        <w:t>brownfield</w:t>
      </w:r>
      <w:proofErr w:type="spellEnd"/>
      <w:r w:rsidRPr="00B831E0">
        <w:rPr>
          <w:rFonts w:ascii="Calibri" w:eastAsia="Times New Roman" w:hAnsi="Calibri" w:cs="Times New Roman"/>
          <w:color w:val="444444"/>
          <w:sz w:val="23"/>
          <w:szCs w:val="23"/>
          <w:lang w:eastAsia="en-GB"/>
        </w:rPr>
        <w:t xml:space="preserve"> sites. So why propose building on </w:t>
      </w:r>
      <w:proofErr w:type="spellStart"/>
      <w:proofErr w:type="gramStart"/>
      <w:r w:rsidRPr="00B831E0">
        <w:rPr>
          <w:rFonts w:ascii="Calibri" w:eastAsia="Times New Roman" w:hAnsi="Calibri" w:cs="Times New Roman"/>
          <w:color w:val="444444"/>
          <w:sz w:val="23"/>
          <w:szCs w:val="23"/>
          <w:lang w:eastAsia="en-GB"/>
        </w:rPr>
        <w:t>greenfield</w:t>
      </w:r>
      <w:proofErr w:type="spellEnd"/>
      <w:proofErr w:type="gramEnd"/>
      <w:r w:rsidRPr="00B831E0">
        <w:rPr>
          <w:rFonts w:ascii="Calibri" w:eastAsia="Times New Roman" w:hAnsi="Calibri" w:cs="Times New Roman"/>
          <w:color w:val="444444"/>
          <w:sz w:val="23"/>
          <w:szCs w:val="23"/>
          <w:lang w:eastAsia="en-GB"/>
        </w:rPr>
        <w:t xml:space="preserve"> sites in the same area? See attached map showing the </w:t>
      </w:r>
      <w:proofErr w:type="spellStart"/>
      <w:r w:rsidRPr="00B831E0">
        <w:rPr>
          <w:rFonts w:ascii="Calibri" w:eastAsia="Times New Roman" w:hAnsi="Calibri" w:cs="Times New Roman"/>
          <w:color w:val="444444"/>
          <w:sz w:val="23"/>
          <w:szCs w:val="23"/>
          <w:lang w:eastAsia="en-GB"/>
        </w:rPr>
        <w:t>brownfield</w:t>
      </w:r>
      <w:proofErr w:type="spellEnd"/>
      <w:r w:rsidRPr="00B831E0">
        <w:rPr>
          <w:rFonts w:ascii="Calibri" w:eastAsia="Times New Roman" w:hAnsi="Calibri" w:cs="Times New Roman"/>
          <w:color w:val="444444"/>
          <w:sz w:val="23"/>
          <w:szCs w:val="23"/>
          <w:lang w:eastAsia="en-GB"/>
        </w:rPr>
        <w:t xml:space="preserve"> </w:t>
      </w:r>
      <w:proofErr w:type="spellStart"/>
      <w:r w:rsidRPr="00B831E0">
        <w:rPr>
          <w:rFonts w:ascii="Calibri" w:eastAsia="Times New Roman" w:hAnsi="Calibri" w:cs="Times New Roman"/>
          <w:color w:val="444444"/>
          <w:sz w:val="23"/>
          <w:szCs w:val="23"/>
          <w:lang w:eastAsia="en-GB"/>
        </w:rPr>
        <w:t>Rudloe</w:t>
      </w:r>
      <w:proofErr w:type="spellEnd"/>
      <w:r w:rsidRPr="00B831E0">
        <w:rPr>
          <w:rFonts w:ascii="Calibri" w:eastAsia="Times New Roman" w:hAnsi="Calibri" w:cs="Times New Roman"/>
          <w:color w:val="444444"/>
          <w:sz w:val="23"/>
          <w:szCs w:val="23"/>
          <w:lang w:eastAsia="en-GB"/>
        </w:rPr>
        <w:t xml:space="preserve"> No 2, </w:t>
      </w:r>
      <w:proofErr w:type="spellStart"/>
      <w:r w:rsidRPr="00B831E0">
        <w:rPr>
          <w:rFonts w:ascii="Calibri" w:eastAsia="Times New Roman" w:hAnsi="Calibri" w:cs="Times New Roman"/>
          <w:color w:val="444444"/>
          <w:sz w:val="23"/>
          <w:szCs w:val="23"/>
          <w:lang w:eastAsia="en-GB"/>
        </w:rPr>
        <w:t>Copenacre</w:t>
      </w:r>
      <w:proofErr w:type="spellEnd"/>
      <w:r w:rsidRPr="00B831E0">
        <w:rPr>
          <w:rFonts w:ascii="Calibri" w:eastAsia="Times New Roman" w:hAnsi="Calibri" w:cs="Times New Roman"/>
          <w:color w:val="444444"/>
          <w:sz w:val="23"/>
          <w:szCs w:val="23"/>
          <w:lang w:eastAsia="en-GB"/>
        </w:rPr>
        <w:t xml:space="preserve">, </w:t>
      </w:r>
      <w:proofErr w:type="spellStart"/>
      <w:r w:rsidRPr="00B831E0">
        <w:rPr>
          <w:rFonts w:ascii="Calibri" w:eastAsia="Times New Roman" w:hAnsi="Calibri" w:cs="Times New Roman"/>
          <w:color w:val="444444"/>
          <w:sz w:val="23"/>
          <w:szCs w:val="23"/>
          <w:lang w:eastAsia="en-GB"/>
        </w:rPr>
        <w:t>Rudloe</w:t>
      </w:r>
      <w:proofErr w:type="spellEnd"/>
      <w:r w:rsidRPr="00B831E0">
        <w:rPr>
          <w:rFonts w:ascii="Calibri" w:eastAsia="Times New Roman" w:hAnsi="Calibri" w:cs="Times New Roman"/>
          <w:color w:val="444444"/>
          <w:sz w:val="23"/>
          <w:szCs w:val="23"/>
          <w:lang w:eastAsia="en-GB"/>
        </w:rPr>
        <w:t xml:space="preserve"> No 1 (possible) and </w:t>
      </w:r>
      <w:proofErr w:type="spellStart"/>
      <w:r w:rsidRPr="00B831E0">
        <w:rPr>
          <w:rFonts w:ascii="Calibri" w:eastAsia="Times New Roman" w:hAnsi="Calibri" w:cs="Times New Roman"/>
          <w:color w:val="444444"/>
          <w:sz w:val="23"/>
          <w:szCs w:val="23"/>
          <w:lang w:eastAsia="en-GB"/>
        </w:rPr>
        <w:t>Westwells</w:t>
      </w:r>
      <w:proofErr w:type="spellEnd"/>
      <w:r w:rsidRPr="00B831E0">
        <w:rPr>
          <w:rFonts w:ascii="Calibri" w:eastAsia="Times New Roman" w:hAnsi="Calibri" w:cs="Times New Roman"/>
          <w:color w:val="444444"/>
          <w:sz w:val="23"/>
          <w:szCs w:val="23"/>
          <w:lang w:eastAsia="en-GB"/>
        </w:rPr>
        <w:t xml:space="preserve"> (possible) development sites.</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Now, turning to the large commercial premises proposed at both the Bath Road and Bradford Road sites, may I pose the simple question why? At present, we have a number of commercial/industrial parks in the </w:t>
      </w:r>
      <w:proofErr w:type="spellStart"/>
      <w:r w:rsidRPr="00B831E0">
        <w:rPr>
          <w:rFonts w:ascii="Calibri" w:eastAsia="Times New Roman" w:hAnsi="Calibri" w:cs="Times New Roman"/>
          <w:color w:val="444444"/>
          <w:sz w:val="24"/>
          <w:szCs w:val="24"/>
          <w:lang w:eastAsia="en-GB"/>
        </w:rPr>
        <w:t>Westwells</w:t>
      </w:r>
      <w:proofErr w:type="spellEnd"/>
      <w:r w:rsidRPr="00B831E0">
        <w:rPr>
          <w:rFonts w:ascii="Calibri" w:eastAsia="Times New Roman" w:hAnsi="Calibri" w:cs="Times New Roman"/>
          <w:color w:val="444444"/>
          <w:sz w:val="24"/>
          <w:szCs w:val="24"/>
          <w:lang w:eastAsia="en-GB"/>
        </w:rPr>
        <w:t xml:space="preserve">/Hawthorn/Pickwick area. Of these, only the Park Lane Industrial Estate has full premises occupancy. Premises at Pickwick Park remained largely unoccupied for many years; even now, 25% of the units are available to rent. At present, there is 24,300 sq ft of light industrial/warehouse space in five units available for rent at </w:t>
      </w:r>
      <w:proofErr w:type="spellStart"/>
      <w:r w:rsidRPr="00B831E0">
        <w:rPr>
          <w:rFonts w:ascii="Calibri" w:eastAsia="Times New Roman" w:hAnsi="Calibri" w:cs="Times New Roman"/>
          <w:color w:val="444444"/>
          <w:sz w:val="24"/>
          <w:szCs w:val="24"/>
          <w:lang w:eastAsia="en-GB"/>
        </w:rPr>
        <w:t>Leafield</w:t>
      </w:r>
      <w:proofErr w:type="spellEnd"/>
      <w:r w:rsidRPr="00B831E0">
        <w:rPr>
          <w:rFonts w:ascii="Calibri" w:eastAsia="Times New Roman" w:hAnsi="Calibri" w:cs="Times New Roman"/>
          <w:color w:val="444444"/>
          <w:sz w:val="24"/>
          <w:szCs w:val="24"/>
          <w:lang w:eastAsia="en-GB"/>
        </w:rPr>
        <w:t xml:space="preserve"> Industrial Estate and 8,815 sq ft available in four units at </w:t>
      </w:r>
      <w:proofErr w:type="spellStart"/>
      <w:r w:rsidRPr="00B831E0">
        <w:rPr>
          <w:rFonts w:ascii="Calibri" w:eastAsia="Times New Roman" w:hAnsi="Calibri" w:cs="Times New Roman"/>
          <w:color w:val="444444"/>
          <w:sz w:val="24"/>
          <w:szCs w:val="24"/>
          <w:lang w:eastAsia="en-GB"/>
        </w:rPr>
        <w:t>Fiveways</w:t>
      </w:r>
      <w:proofErr w:type="spellEnd"/>
      <w:r w:rsidRPr="00B831E0">
        <w:rPr>
          <w:rFonts w:ascii="Calibri" w:eastAsia="Times New Roman" w:hAnsi="Calibri" w:cs="Times New Roman"/>
          <w:color w:val="444444"/>
          <w:sz w:val="24"/>
          <w:szCs w:val="24"/>
          <w:lang w:eastAsia="en-GB"/>
        </w:rPr>
        <w:t xml:space="preserve"> Trading Estate (for information, see: </w:t>
      </w:r>
      <w:hyperlink r:id="rId6" w:tgtFrame="_blank" w:history="1">
        <w:r w:rsidRPr="00B831E0">
          <w:rPr>
            <w:rFonts w:ascii="Calibri" w:eastAsia="Times New Roman" w:hAnsi="Calibri" w:cs="Times New Roman"/>
            <w:color w:val="0068CF"/>
            <w:sz w:val="23"/>
            <w:u w:val="single"/>
            <w:lang w:eastAsia="en-GB"/>
          </w:rPr>
          <w:t>http://www.estatesgazette.com/propertylink/browse/industrial-corsham-to_let.htm</w:t>
        </w:r>
      </w:hyperlink>
      <w:r w:rsidRPr="00B831E0">
        <w:rPr>
          <w:rFonts w:ascii="Calibri" w:eastAsia="Times New Roman" w:hAnsi="Calibri" w:cs="Times New Roman"/>
          <w:color w:val="444444"/>
          <w:sz w:val="23"/>
          <w:szCs w:val="23"/>
          <w:lang w:eastAsia="en-GB"/>
        </w:rPr>
        <w:t xml:space="preserve">). In addition </w:t>
      </w:r>
      <w:proofErr w:type="spellStart"/>
      <w:r w:rsidRPr="00B831E0">
        <w:rPr>
          <w:rFonts w:ascii="Calibri" w:eastAsia="Times New Roman" w:hAnsi="Calibri" w:cs="Times New Roman"/>
          <w:color w:val="444444"/>
          <w:sz w:val="23"/>
          <w:szCs w:val="23"/>
          <w:lang w:eastAsia="en-GB"/>
        </w:rPr>
        <w:t>Corsham</w:t>
      </w:r>
      <w:proofErr w:type="spellEnd"/>
      <w:r w:rsidRPr="00B831E0">
        <w:rPr>
          <w:rFonts w:ascii="Calibri" w:eastAsia="Times New Roman" w:hAnsi="Calibri" w:cs="Times New Roman"/>
          <w:color w:val="444444"/>
          <w:sz w:val="23"/>
          <w:szCs w:val="23"/>
          <w:lang w:eastAsia="en-GB"/>
        </w:rPr>
        <w:t xml:space="preserve"> ASU which at present has a rented unit at </w:t>
      </w:r>
      <w:proofErr w:type="spellStart"/>
      <w:r w:rsidRPr="00B831E0">
        <w:rPr>
          <w:rFonts w:ascii="Calibri" w:eastAsia="Times New Roman" w:hAnsi="Calibri" w:cs="Times New Roman"/>
          <w:color w:val="444444"/>
          <w:sz w:val="23"/>
          <w:szCs w:val="23"/>
          <w:lang w:eastAsia="en-GB"/>
        </w:rPr>
        <w:t>Fiveways</w:t>
      </w:r>
      <w:proofErr w:type="spellEnd"/>
      <w:r w:rsidRPr="00B831E0">
        <w:rPr>
          <w:rFonts w:ascii="Calibri" w:eastAsia="Times New Roman" w:hAnsi="Calibri" w:cs="Times New Roman"/>
          <w:color w:val="444444"/>
          <w:sz w:val="23"/>
          <w:szCs w:val="23"/>
          <w:lang w:eastAsia="en-GB"/>
        </w:rPr>
        <w:t xml:space="preserve"> will be expanding </w:t>
      </w:r>
      <w:proofErr w:type="gramStart"/>
      <w:r w:rsidRPr="00B831E0">
        <w:rPr>
          <w:rFonts w:ascii="Calibri" w:eastAsia="Times New Roman" w:hAnsi="Calibri" w:cs="Times New Roman"/>
          <w:color w:val="444444"/>
          <w:sz w:val="23"/>
          <w:szCs w:val="23"/>
          <w:lang w:eastAsia="en-GB"/>
        </w:rPr>
        <w:t>into a much larger premises</w:t>
      </w:r>
      <w:proofErr w:type="gramEnd"/>
      <w:r w:rsidRPr="00B831E0">
        <w:rPr>
          <w:rFonts w:ascii="Calibri" w:eastAsia="Times New Roman" w:hAnsi="Calibri" w:cs="Times New Roman"/>
          <w:color w:val="444444"/>
          <w:sz w:val="23"/>
          <w:szCs w:val="23"/>
          <w:lang w:eastAsia="en-GB"/>
        </w:rPr>
        <w:t xml:space="preserve"> in the adjacent </w:t>
      </w:r>
      <w:proofErr w:type="spellStart"/>
      <w:r w:rsidRPr="00B831E0">
        <w:rPr>
          <w:rFonts w:ascii="Calibri" w:eastAsia="Times New Roman" w:hAnsi="Calibri" w:cs="Times New Roman"/>
          <w:color w:val="444444"/>
          <w:sz w:val="23"/>
          <w:szCs w:val="23"/>
          <w:lang w:eastAsia="en-GB"/>
        </w:rPr>
        <w:t>greenfield</w:t>
      </w:r>
      <w:proofErr w:type="spellEnd"/>
      <w:r w:rsidRPr="00B831E0">
        <w:rPr>
          <w:rFonts w:ascii="Calibri" w:eastAsia="Times New Roman" w:hAnsi="Calibri" w:cs="Times New Roman"/>
          <w:color w:val="444444"/>
          <w:sz w:val="23"/>
          <w:szCs w:val="23"/>
          <w:lang w:eastAsia="en-GB"/>
        </w:rPr>
        <w:t xml:space="preserve"> with an entrance in Park Lane under a separate (not the subject) planning application, apparently facilitated through </w:t>
      </w:r>
      <w:proofErr w:type="spellStart"/>
      <w:r w:rsidRPr="00B831E0">
        <w:rPr>
          <w:rFonts w:ascii="Calibri" w:eastAsia="Times New Roman" w:hAnsi="Calibri" w:cs="Times New Roman"/>
          <w:color w:val="444444"/>
          <w:sz w:val="23"/>
          <w:szCs w:val="23"/>
          <w:lang w:eastAsia="en-GB"/>
        </w:rPr>
        <w:t>Hannick</w:t>
      </w:r>
      <w:proofErr w:type="spellEnd"/>
      <w:r w:rsidRPr="00B831E0">
        <w:rPr>
          <w:rFonts w:ascii="Calibri" w:eastAsia="Times New Roman" w:hAnsi="Calibri" w:cs="Times New Roman"/>
          <w:color w:val="444444"/>
          <w:sz w:val="23"/>
          <w:szCs w:val="23"/>
          <w:lang w:eastAsia="en-GB"/>
        </w:rPr>
        <w:t xml:space="preserve"> Homes.  Also, at the </w:t>
      </w:r>
      <w:proofErr w:type="spellStart"/>
      <w:r w:rsidRPr="00B831E0">
        <w:rPr>
          <w:rFonts w:ascii="Calibri" w:eastAsia="Times New Roman" w:hAnsi="Calibri" w:cs="Times New Roman"/>
          <w:color w:val="444444"/>
          <w:sz w:val="23"/>
          <w:szCs w:val="23"/>
          <w:lang w:eastAsia="en-GB"/>
        </w:rPr>
        <w:t>Hannick</w:t>
      </w:r>
      <w:proofErr w:type="spellEnd"/>
      <w:r w:rsidRPr="00B831E0">
        <w:rPr>
          <w:rFonts w:ascii="Calibri" w:eastAsia="Times New Roman" w:hAnsi="Calibri" w:cs="Times New Roman"/>
          <w:color w:val="444444"/>
          <w:sz w:val="23"/>
          <w:szCs w:val="23"/>
          <w:lang w:eastAsia="en-GB"/>
        </w:rPr>
        <w:t xml:space="preserve"> exhibition, locals were being kept in the dark with regard to the nature of the proposed commercial unit. Mr Cleverly would not (or perhaps could not, as the development is speculative) reveal for whom the premises were intended - see the following </w:t>
      </w:r>
      <w:proofErr w:type="spellStart"/>
      <w:r w:rsidRPr="00B831E0">
        <w:rPr>
          <w:rFonts w:ascii="Calibri" w:eastAsia="Times New Roman" w:hAnsi="Calibri" w:cs="Times New Roman"/>
          <w:color w:val="444444"/>
          <w:sz w:val="23"/>
          <w:szCs w:val="23"/>
          <w:lang w:eastAsia="en-GB"/>
        </w:rPr>
        <w:t>paras</w:t>
      </w:r>
      <w:proofErr w:type="spellEnd"/>
      <w:r w:rsidRPr="00B831E0">
        <w:rPr>
          <w:rFonts w:ascii="Calibri" w:eastAsia="Times New Roman" w:hAnsi="Calibri" w:cs="Times New Roman"/>
          <w:color w:val="444444"/>
          <w:sz w:val="23"/>
          <w:szCs w:val="23"/>
          <w:lang w:eastAsia="en-GB"/>
        </w:rPr>
        <w:t xml:space="preserve"> which discuss the subject of local people being treated, effectively, with contempt (excuse my frank language). From the layman's viewpoint, with so much commercial property available for occupation (and local employment), there can be no reasoning the proposed </w:t>
      </w:r>
      <w:proofErr w:type="spellStart"/>
      <w:proofErr w:type="gramStart"/>
      <w:r w:rsidRPr="00B831E0">
        <w:rPr>
          <w:rFonts w:ascii="Calibri" w:eastAsia="Times New Roman" w:hAnsi="Calibri" w:cs="Times New Roman"/>
          <w:color w:val="444444"/>
          <w:sz w:val="23"/>
          <w:szCs w:val="23"/>
          <w:lang w:eastAsia="en-GB"/>
        </w:rPr>
        <w:t>greenfield</w:t>
      </w:r>
      <w:proofErr w:type="spellEnd"/>
      <w:proofErr w:type="gramEnd"/>
      <w:r w:rsidRPr="00B831E0">
        <w:rPr>
          <w:rFonts w:ascii="Calibri" w:eastAsia="Times New Roman" w:hAnsi="Calibri" w:cs="Times New Roman"/>
          <w:color w:val="444444"/>
          <w:sz w:val="23"/>
          <w:szCs w:val="23"/>
          <w:lang w:eastAsia="en-GB"/>
        </w:rPr>
        <w:t xml:space="preserve"> commercial developments. However, the housing/commercial mix provides a capital return (for the housing) and a continuing return from rental (for the commercial property). This 'solution' is perfect for the developer but rides roughshod over local requirements and sensibilities.</w:t>
      </w:r>
      <w:r w:rsidRPr="00B831E0">
        <w:rPr>
          <w:rFonts w:ascii="Calibri" w:eastAsia="Times New Roman" w:hAnsi="Calibri" w:cs="Times New Roman"/>
          <w:color w:val="444444"/>
          <w:sz w:val="24"/>
          <w:szCs w:val="24"/>
          <w:lang w:eastAsia="en-GB"/>
        </w:rPr>
        <w:br/>
      </w:r>
      <w:r w:rsidRPr="00B831E0">
        <w:rPr>
          <w:rFonts w:ascii="Calibri" w:eastAsia="Times New Roman" w:hAnsi="Calibri" w:cs="Times New Roman"/>
          <w:color w:val="444444"/>
          <w:sz w:val="24"/>
          <w:szCs w:val="24"/>
          <w:lang w:eastAsia="en-GB"/>
        </w:rPr>
        <w:br/>
        <w:t xml:space="preserve">The government's National Planning Policy Framework (NPPF) discusses the 'pre-application' process which, with the two subject developments, we are going through at the moment (in spite of my reservations about this whole can of worms).  We were told at the </w:t>
      </w:r>
      <w:proofErr w:type="spellStart"/>
      <w:r w:rsidRPr="00B831E0">
        <w:rPr>
          <w:rFonts w:ascii="Calibri" w:eastAsia="Times New Roman" w:hAnsi="Calibri" w:cs="Times New Roman"/>
          <w:color w:val="444444"/>
          <w:sz w:val="24"/>
          <w:szCs w:val="24"/>
          <w:lang w:eastAsia="en-GB"/>
        </w:rPr>
        <w:t>Hannick</w:t>
      </w:r>
      <w:proofErr w:type="spellEnd"/>
      <w:r w:rsidRPr="00B831E0">
        <w:rPr>
          <w:rFonts w:ascii="Calibri" w:eastAsia="Times New Roman" w:hAnsi="Calibri" w:cs="Times New Roman"/>
          <w:color w:val="444444"/>
          <w:sz w:val="24"/>
          <w:szCs w:val="24"/>
          <w:lang w:eastAsia="en-GB"/>
        </w:rPr>
        <w:t xml:space="preserve"> exhibition that meetings had been held with Wilts CC, </w:t>
      </w:r>
      <w:proofErr w:type="spellStart"/>
      <w:r w:rsidRPr="00B831E0">
        <w:rPr>
          <w:rFonts w:ascii="Calibri" w:eastAsia="Times New Roman" w:hAnsi="Calibri" w:cs="Times New Roman"/>
          <w:color w:val="444444"/>
          <w:sz w:val="24"/>
          <w:szCs w:val="24"/>
          <w:lang w:eastAsia="en-GB"/>
        </w:rPr>
        <w:t>Greensquare</w:t>
      </w:r>
      <w:proofErr w:type="spellEnd"/>
      <w:r w:rsidRPr="00B831E0">
        <w:rPr>
          <w:rFonts w:ascii="Calibri" w:eastAsia="Times New Roman" w:hAnsi="Calibri" w:cs="Times New Roman"/>
          <w:color w:val="444444"/>
          <w:sz w:val="24"/>
          <w:szCs w:val="24"/>
          <w:lang w:eastAsia="en-GB"/>
        </w:rPr>
        <w:t xml:space="preserve"> and </w:t>
      </w:r>
      <w:proofErr w:type="spellStart"/>
      <w:r w:rsidRPr="00B831E0">
        <w:rPr>
          <w:rFonts w:ascii="Calibri" w:eastAsia="Times New Roman" w:hAnsi="Calibri" w:cs="Times New Roman"/>
          <w:color w:val="444444"/>
          <w:sz w:val="24"/>
          <w:szCs w:val="24"/>
          <w:lang w:eastAsia="en-GB"/>
        </w:rPr>
        <w:t>Corsham</w:t>
      </w:r>
      <w:proofErr w:type="spellEnd"/>
      <w:r w:rsidRPr="00B831E0">
        <w:rPr>
          <w:rFonts w:ascii="Calibri" w:eastAsia="Times New Roman" w:hAnsi="Calibri" w:cs="Times New Roman"/>
          <w:color w:val="444444"/>
          <w:sz w:val="24"/>
          <w:szCs w:val="24"/>
          <w:lang w:eastAsia="en-GB"/>
        </w:rPr>
        <w:t xml:space="preserve"> Primary School about the proposed Bradford Road development whilst the Wilts electorate "who all matter" (to paraphrase the Wilts CC slogan) are kept in the dark. No minutes are kept of </w:t>
      </w:r>
      <w:r w:rsidRPr="00B831E0">
        <w:rPr>
          <w:rFonts w:ascii="Calibri" w:eastAsia="Times New Roman" w:hAnsi="Calibri" w:cs="Times New Roman"/>
          <w:color w:val="444444"/>
          <w:sz w:val="24"/>
          <w:szCs w:val="24"/>
          <w:lang w:eastAsia="en-GB"/>
        </w:rPr>
        <w:lastRenderedPageBreak/>
        <w:t xml:space="preserve">these meetings and no information is available through the </w:t>
      </w:r>
      <w:proofErr w:type="spellStart"/>
      <w:r w:rsidRPr="00B831E0">
        <w:rPr>
          <w:rFonts w:ascii="Calibri" w:eastAsia="Times New Roman" w:hAnsi="Calibri" w:cs="Times New Roman"/>
          <w:color w:val="444444"/>
          <w:sz w:val="24"/>
          <w:szCs w:val="24"/>
          <w:lang w:eastAsia="en-GB"/>
        </w:rPr>
        <w:t>FoI</w:t>
      </w:r>
      <w:proofErr w:type="spellEnd"/>
      <w:r w:rsidRPr="00B831E0">
        <w:rPr>
          <w:rFonts w:ascii="Calibri" w:eastAsia="Times New Roman" w:hAnsi="Calibri" w:cs="Times New Roman"/>
          <w:color w:val="444444"/>
          <w:sz w:val="24"/>
          <w:szCs w:val="24"/>
          <w:lang w:eastAsia="en-GB"/>
        </w:rPr>
        <w:t xml:space="preserve"> process. In many (probably most) cases, the officials of housing associations, schools and businesses are not 'local' so plans are being formulated by people who do not have real local knowledge or experience. This is certainly the case with developers and agents - </w:t>
      </w:r>
      <w:proofErr w:type="spellStart"/>
      <w:r w:rsidRPr="00B831E0">
        <w:rPr>
          <w:rFonts w:ascii="Calibri" w:eastAsia="Times New Roman" w:hAnsi="Calibri" w:cs="Times New Roman"/>
          <w:color w:val="444444"/>
          <w:sz w:val="24"/>
          <w:szCs w:val="24"/>
          <w:lang w:eastAsia="en-GB"/>
        </w:rPr>
        <w:t>Hannick</w:t>
      </w:r>
      <w:proofErr w:type="spellEnd"/>
      <w:r w:rsidRPr="00B831E0">
        <w:rPr>
          <w:rFonts w:ascii="Calibri" w:eastAsia="Times New Roman" w:hAnsi="Calibri" w:cs="Times New Roman"/>
          <w:color w:val="444444"/>
          <w:sz w:val="24"/>
          <w:szCs w:val="24"/>
          <w:lang w:eastAsia="en-GB"/>
        </w:rPr>
        <w:t xml:space="preserve"> and Hunter Page being, respectively, Swindon and Cheltenham companies. This lack of local knowledge has been realised through two local projects, one of which has ended in tears with the other being a thorn in the side of locals. Wilts CC is now looking for solutions to the turn-of-the-century £million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 xml:space="preserve"> Community Centre project because the project was not properly thought through and not enough weight given to solid local opinion. Similarly, the new school entrance on the Bradford Road was formulated by outside officials, one of whom at a specially-convened Governor's meeting did not know where </w:t>
      </w:r>
      <w:proofErr w:type="spellStart"/>
      <w:r w:rsidRPr="00B831E0">
        <w:rPr>
          <w:rFonts w:ascii="Calibri" w:eastAsia="Times New Roman" w:hAnsi="Calibri" w:cs="Times New Roman"/>
          <w:color w:val="444444"/>
          <w:sz w:val="24"/>
          <w:szCs w:val="24"/>
          <w:lang w:eastAsia="en-GB"/>
        </w:rPr>
        <w:t>Skynet</w:t>
      </w:r>
      <w:proofErr w:type="spellEnd"/>
      <w:r w:rsidRPr="00B831E0">
        <w:rPr>
          <w:rFonts w:ascii="Calibri" w:eastAsia="Times New Roman" w:hAnsi="Calibri" w:cs="Times New Roman"/>
          <w:color w:val="444444"/>
          <w:sz w:val="24"/>
          <w:szCs w:val="24"/>
          <w:lang w:eastAsia="en-GB"/>
        </w:rPr>
        <w:t xml:space="preserve"> Drive was (we were sitting just 50 metres from it).</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 xml:space="preserve">With the current proposals, outside agencies are pushing their own agenda. Hunter Page's two initial questions on their comment form are, "Do you agree that there is a need for more development at </w:t>
      </w:r>
      <w:proofErr w:type="spellStart"/>
      <w:r w:rsidRPr="00B831E0">
        <w:rPr>
          <w:rFonts w:ascii="Calibri" w:eastAsia="Times New Roman" w:hAnsi="Calibri" w:cs="Times New Roman"/>
          <w:color w:val="444444"/>
          <w:sz w:val="24"/>
          <w:szCs w:val="24"/>
          <w:lang w:eastAsia="en-GB"/>
        </w:rPr>
        <w:t>Rudloe</w:t>
      </w:r>
      <w:proofErr w:type="spellEnd"/>
      <w:r w:rsidRPr="00B831E0">
        <w:rPr>
          <w:rFonts w:ascii="Calibri" w:eastAsia="Times New Roman" w:hAnsi="Calibri" w:cs="Times New Roman"/>
          <w:color w:val="444444"/>
          <w:sz w:val="24"/>
          <w:szCs w:val="24"/>
          <w:lang w:eastAsia="en-GB"/>
        </w:rPr>
        <w:t>/</w:t>
      </w:r>
      <w:proofErr w:type="spellStart"/>
      <w:r w:rsidRPr="00B831E0">
        <w:rPr>
          <w:rFonts w:ascii="Calibri" w:eastAsia="Times New Roman" w:hAnsi="Calibri" w:cs="Times New Roman"/>
          <w:color w:val="444444"/>
          <w:sz w:val="24"/>
          <w:szCs w:val="24"/>
          <w:lang w:eastAsia="en-GB"/>
        </w:rPr>
        <w:t>Corsham</w:t>
      </w:r>
      <w:proofErr w:type="spellEnd"/>
      <w:r w:rsidRPr="00B831E0">
        <w:rPr>
          <w:rFonts w:ascii="Calibri" w:eastAsia="Times New Roman" w:hAnsi="Calibri" w:cs="Times New Roman"/>
          <w:color w:val="444444"/>
          <w:sz w:val="24"/>
          <w:szCs w:val="24"/>
          <w:lang w:eastAsia="en-GB"/>
        </w:rPr>
        <w:t>?" and "Do you agree that the site is capable of being developed?</w:t>
      </w:r>
      <w:proofErr w:type="gramStart"/>
      <w:r w:rsidRPr="00B831E0">
        <w:rPr>
          <w:rFonts w:ascii="Calibri" w:eastAsia="Times New Roman" w:hAnsi="Calibri" w:cs="Times New Roman"/>
          <w:color w:val="444444"/>
          <w:sz w:val="24"/>
          <w:szCs w:val="24"/>
          <w:lang w:eastAsia="en-GB"/>
        </w:rPr>
        <w:t>".</w:t>
      </w:r>
      <w:proofErr w:type="gramEnd"/>
      <w:r w:rsidRPr="00B831E0">
        <w:rPr>
          <w:rFonts w:ascii="Calibri" w:eastAsia="Times New Roman" w:hAnsi="Calibri" w:cs="Times New Roman"/>
          <w:color w:val="444444"/>
          <w:sz w:val="24"/>
          <w:szCs w:val="24"/>
          <w:lang w:eastAsia="en-GB"/>
        </w:rPr>
        <w:t xml:space="preserve"> These are 'leading questions' - I could have passed out my own form which would have included a variation on the National Lampoon characterisation of Richard Nixon, "Would you trust these outside agencies to really take note of your opinions?</w:t>
      </w:r>
      <w:proofErr w:type="gramStart"/>
      <w:r w:rsidRPr="00B831E0">
        <w:rPr>
          <w:rFonts w:ascii="Calibri" w:eastAsia="Times New Roman" w:hAnsi="Calibri" w:cs="Times New Roman"/>
          <w:color w:val="444444"/>
          <w:sz w:val="24"/>
          <w:szCs w:val="24"/>
          <w:lang w:eastAsia="en-GB"/>
        </w:rPr>
        <w:t>".</w:t>
      </w:r>
      <w:proofErr w:type="gramEnd"/>
      <w:r w:rsidRPr="00B831E0">
        <w:rPr>
          <w:rFonts w:ascii="Calibri" w:eastAsia="Times New Roman" w:hAnsi="Calibri" w:cs="Times New Roman"/>
          <w:color w:val="444444"/>
          <w:sz w:val="24"/>
          <w:szCs w:val="24"/>
          <w:lang w:eastAsia="en-GB"/>
        </w:rPr>
        <w:t xml:space="preserve">  </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The government's Core Planning Principles set out in the National Planning Policy Framework includes the following:</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numPr>
          <w:ilvl w:val="0"/>
          <w:numId w:val="2"/>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take account of the different roles and character of different areas, promoting the vitality of our main urban areas, protecting the Green Belts around them, recognising the intrinsic character and beauty of the countryside and supporting thriving rural communities within it</w:t>
      </w:r>
    </w:p>
    <w:p w:rsidR="00B831E0" w:rsidRPr="00B831E0" w:rsidRDefault="00B831E0" w:rsidP="00B831E0">
      <w:pPr>
        <w:numPr>
          <w:ilvl w:val="0"/>
          <w:numId w:val="2"/>
        </w:numPr>
        <w:shd w:val="clear" w:color="auto" w:fill="FFFFFF"/>
        <w:spacing w:after="45" w:line="315" w:lineRule="atLeast"/>
        <w:ind w:left="240"/>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4"/>
          <w:szCs w:val="24"/>
          <w:lang w:eastAsia="en-GB"/>
        </w:rPr>
        <w:t>encourage the effective use of land by reusing land that has been previously developed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land), provided that it is not of high environmental value</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These values are reflected in the North Wiltshire Local Plan which </w:t>
      </w:r>
      <w:r w:rsidRPr="00B831E0">
        <w:rPr>
          <w:rFonts w:ascii="Calibri" w:eastAsia="Times New Roman" w:hAnsi="Calibri" w:cs="Times New Roman"/>
          <w:color w:val="444444"/>
          <w:sz w:val="24"/>
          <w:szCs w:val="24"/>
          <w:lang w:eastAsia="en-GB"/>
        </w:rPr>
        <w:t xml:space="preserve">states, "Development in the countryside will only be permitted if it supports farming, the rural economy, rural communities and countryside based activities". I guess that the proposed commercial/office space at both </w:t>
      </w:r>
      <w:proofErr w:type="spellStart"/>
      <w:proofErr w:type="gramStart"/>
      <w:r w:rsidRPr="00B831E0">
        <w:rPr>
          <w:rFonts w:ascii="Calibri" w:eastAsia="Times New Roman" w:hAnsi="Calibri" w:cs="Times New Roman"/>
          <w:color w:val="444444"/>
          <w:sz w:val="24"/>
          <w:szCs w:val="24"/>
          <w:lang w:eastAsia="en-GB"/>
        </w:rPr>
        <w:t>greenfield</w:t>
      </w:r>
      <w:proofErr w:type="spellEnd"/>
      <w:proofErr w:type="gramEnd"/>
      <w:r w:rsidRPr="00B831E0">
        <w:rPr>
          <w:rFonts w:ascii="Calibri" w:eastAsia="Times New Roman" w:hAnsi="Calibri" w:cs="Times New Roman"/>
          <w:color w:val="444444"/>
          <w:sz w:val="24"/>
          <w:szCs w:val="24"/>
          <w:lang w:eastAsia="en-GB"/>
        </w:rPr>
        <w:t xml:space="preserve"> sites is a sop to satisfy the "the rural economy" condition as well as being a fine investment for the developer. Whatever strategy we have is, it appears, being determined not by frameworks, principles, plans, community or the public good but by transactions between landowners and purchasers. Planning documentation, rather than providing a clear road to good development, just appears to muddy the waters. So, do we have principles, a plan and a strategy or not? The current proposed developments certainly do not satisfy the Core Planning Principles or the Local Plan. If we really are talking about a strategy which would benefit local communities, we should address the issue of the development of local </w:t>
      </w:r>
      <w:proofErr w:type="spellStart"/>
      <w:r w:rsidRPr="00B831E0">
        <w:rPr>
          <w:rFonts w:ascii="Calibri" w:eastAsia="Times New Roman" w:hAnsi="Calibri" w:cs="Times New Roman"/>
          <w:color w:val="444444"/>
          <w:sz w:val="24"/>
          <w:szCs w:val="24"/>
          <w:lang w:eastAsia="en-GB"/>
        </w:rPr>
        <w:t>brownfield</w:t>
      </w:r>
      <w:proofErr w:type="spellEnd"/>
      <w:r w:rsidRPr="00B831E0">
        <w:rPr>
          <w:rFonts w:ascii="Calibri" w:eastAsia="Times New Roman" w:hAnsi="Calibri" w:cs="Times New Roman"/>
          <w:color w:val="444444"/>
          <w:sz w:val="24"/>
          <w:szCs w:val="24"/>
          <w:lang w:eastAsia="en-GB"/>
        </w:rPr>
        <w:t xml:space="preserve"> sites rather than diverting resources and energy to proposed developments that are </w:t>
      </w:r>
      <w:proofErr w:type="spellStart"/>
      <w:r w:rsidRPr="00B831E0">
        <w:rPr>
          <w:rFonts w:ascii="Calibri" w:eastAsia="Times New Roman" w:hAnsi="Calibri" w:cs="Times New Roman"/>
          <w:color w:val="444444"/>
          <w:sz w:val="24"/>
          <w:szCs w:val="24"/>
          <w:lang w:eastAsia="en-GB"/>
        </w:rPr>
        <w:t>outwith</w:t>
      </w:r>
      <w:proofErr w:type="spellEnd"/>
      <w:r w:rsidRPr="00B831E0">
        <w:rPr>
          <w:rFonts w:ascii="Calibri" w:eastAsia="Times New Roman" w:hAnsi="Calibri" w:cs="Times New Roman"/>
          <w:color w:val="444444"/>
          <w:sz w:val="24"/>
          <w:szCs w:val="24"/>
          <w:lang w:eastAsia="en-GB"/>
        </w:rPr>
        <w:t xml:space="preserve"> the principles and plans. And therefore throw out the subject proposals before they even get off the ground.</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 xml:space="preserve">With regard to </w:t>
      </w:r>
      <w:proofErr w:type="spellStart"/>
      <w:r w:rsidRPr="00B831E0">
        <w:rPr>
          <w:rFonts w:ascii="Calibri" w:eastAsia="Times New Roman" w:hAnsi="Calibri" w:cs="Times New Roman"/>
          <w:color w:val="444444"/>
          <w:sz w:val="23"/>
          <w:szCs w:val="23"/>
          <w:lang w:eastAsia="en-GB"/>
        </w:rPr>
        <w:t>actioning</w:t>
      </w:r>
      <w:proofErr w:type="spellEnd"/>
      <w:r w:rsidRPr="00B831E0">
        <w:rPr>
          <w:rFonts w:ascii="Calibri" w:eastAsia="Times New Roman" w:hAnsi="Calibri" w:cs="Times New Roman"/>
          <w:color w:val="444444"/>
          <w:sz w:val="23"/>
          <w:szCs w:val="23"/>
          <w:lang w:eastAsia="en-GB"/>
        </w:rPr>
        <w:t xml:space="preserve"> the points raised here, could I request that Wilts CC planners respond to the particular planning issues I have raised. Could I also propose a meeting or meetings between myself and local councillors (hopefully addressed above) who should be concerned about these issues, and Mr Gray. As I am retired, I am available at any time; perhaps we could meet 'on the hoof' strolling around the sites in question; ending up in the pub of course. </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Yours sincerely</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Paul Turner</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29 Springfield Close</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roofErr w:type="spellStart"/>
      <w:r w:rsidRPr="00B831E0">
        <w:rPr>
          <w:rFonts w:ascii="Calibri" w:eastAsia="Times New Roman" w:hAnsi="Calibri" w:cs="Times New Roman"/>
          <w:color w:val="444444"/>
          <w:sz w:val="23"/>
          <w:szCs w:val="23"/>
          <w:lang w:eastAsia="en-GB"/>
        </w:rPr>
        <w:t>Rudloe</w:t>
      </w:r>
      <w:proofErr w:type="spellEnd"/>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roofErr w:type="spellStart"/>
      <w:r w:rsidRPr="00B831E0">
        <w:rPr>
          <w:rFonts w:ascii="Calibri" w:eastAsia="Times New Roman" w:hAnsi="Calibri" w:cs="Times New Roman"/>
          <w:color w:val="444444"/>
          <w:sz w:val="23"/>
          <w:szCs w:val="23"/>
          <w:lang w:eastAsia="en-GB"/>
        </w:rPr>
        <w:t>Corsham</w:t>
      </w:r>
      <w:proofErr w:type="spellEnd"/>
      <w:r w:rsidRPr="00B831E0">
        <w:rPr>
          <w:rFonts w:ascii="Calibri" w:eastAsia="Times New Roman" w:hAnsi="Calibri" w:cs="Times New Roman"/>
          <w:color w:val="444444"/>
          <w:sz w:val="23"/>
          <w:szCs w:val="23"/>
          <w:lang w:eastAsia="en-GB"/>
        </w:rPr>
        <w:t xml:space="preserve"> SN13 0JR</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01225 810408</w:t>
      </w:r>
    </w:p>
    <w:p w:rsidR="00B831E0" w:rsidRPr="00B831E0" w:rsidRDefault="00B831E0" w:rsidP="00B831E0">
      <w:pPr>
        <w:shd w:val="clear" w:color="auto" w:fill="FFFFFF"/>
        <w:spacing w:line="315" w:lineRule="atLeast"/>
        <w:rPr>
          <w:rFonts w:ascii="Calibri" w:eastAsia="Times New Roman" w:hAnsi="Calibri" w:cs="Times New Roman"/>
          <w:color w:val="444444"/>
          <w:sz w:val="23"/>
          <w:szCs w:val="23"/>
          <w:lang w:eastAsia="en-GB"/>
        </w:rPr>
      </w:pPr>
      <w:r w:rsidRPr="00B831E0">
        <w:rPr>
          <w:rFonts w:ascii="Calibri" w:eastAsia="Times New Roman" w:hAnsi="Calibri" w:cs="Times New Roman"/>
          <w:color w:val="444444"/>
          <w:sz w:val="23"/>
          <w:szCs w:val="23"/>
          <w:lang w:eastAsia="en-GB"/>
        </w:rPr>
        <w:t>07803 295291</w:t>
      </w:r>
    </w:p>
    <w:p w:rsidR="00B76AFF" w:rsidRDefault="00B76AFF"/>
    <w:sectPr w:rsidR="00B76AF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C53"/>
    <w:multiLevelType w:val="multilevel"/>
    <w:tmpl w:val="BAA6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6550FF"/>
    <w:multiLevelType w:val="multilevel"/>
    <w:tmpl w:val="290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1E0"/>
    <w:rsid w:val="001211DA"/>
    <w:rsid w:val="00733494"/>
    <w:rsid w:val="00B76AFF"/>
    <w:rsid w:val="00B831E0"/>
    <w:rsid w:val="00DE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1E0"/>
  </w:style>
  <w:style w:type="character" w:styleId="Hyperlink">
    <w:name w:val="Hyperlink"/>
    <w:basedOn w:val="DefaultParagraphFont"/>
    <w:uiPriority w:val="99"/>
    <w:unhideWhenUsed/>
    <w:rsid w:val="00B831E0"/>
    <w:rPr>
      <w:color w:val="0000FF"/>
      <w:u w:val="single"/>
    </w:rPr>
  </w:style>
</w:styles>
</file>

<file path=word/webSettings.xml><?xml version="1.0" encoding="utf-8"?>
<w:webSettings xmlns:r="http://schemas.openxmlformats.org/officeDocument/2006/relationships" xmlns:w="http://schemas.openxmlformats.org/wordprocessingml/2006/main">
  <w:divs>
    <w:div w:id="31153465">
      <w:bodyDiv w:val="1"/>
      <w:marLeft w:val="0"/>
      <w:marRight w:val="0"/>
      <w:marTop w:val="0"/>
      <w:marBottom w:val="0"/>
      <w:divBdr>
        <w:top w:val="none" w:sz="0" w:space="0" w:color="auto"/>
        <w:left w:val="none" w:sz="0" w:space="0" w:color="auto"/>
        <w:bottom w:val="none" w:sz="0" w:space="0" w:color="auto"/>
        <w:right w:val="none" w:sz="0" w:space="0" w:color="auto"/>
      </w:divBdr>
      <w:divsChild>
        <w:div w:id="1506245186">
          <w:marLeft w:val="0"/>
          <w:marRight w:val="0"/>
          <w:marTop w:val="0"/>
          <w:marBottom w:val="0"/>
          <w:divBdr>
            <w:top w:val="none" w:sz="0" w:space="0" w:color="auto"/>
            <w:left w:val="none" w:sz="0" w:space="0" w:color="auto"/>
            <w:bottom w:val="none" w:sz="0" w:space="0" w:color="auto"/>
            <w:right w:val="none" w:sz="0" w:space="0" w:color="auto"/>
          </w:divBdr>
        </w:div>
        <w:div w:id="1561136495">
          <w:marLeft w:val="0"/>
          <w:marRight w:val="0"/>
          <w:marTop w:val="0"/>
          <w:marBottom w:val="0"/>
          <w:divBdr>
            <w:top w:val="none" w:sz="0" w:space="0" w:color="auto"/>
            <w:left w:val="none" w:sz="0" w:space="0" w:color="auto"/>
            <w:bottom w:val="none" w:sz="0" w:space="0" w:color="auto"/>
            <w:right w:val="none" w:sz="0" w:space="0" w:color="auto"/>
          </w:divBdr>
        </w:div>
        <w:div w:id="1609577157">
          <w:marLeft w:val="0"/>
          <w:marRight w:val="0"/>
          <w:marTop w:val="0"/>
          <w:marBottom w:val="0"/>
          <w:divBdr>
            <w:top w:val="none" w:sz="0" w:space="0" w:color="auto"/>
            <w:left w:val="none" w:sz="0" w:space="0" w:color="auto"/>
            <w:bottom w:val="none" w:sz="0" w:space="0" w:color="auto"/>
            <w:right w:val="none" w:sz="0" w:space="0" w:color="auto"/>
          </w:divBdr>
        </w:div>
        <w:div w:id="1268806295">
          <w:marLeft w:val="0"/>
          <w:marRight w:val="0"/>
          <w:marTop w:val="0"/>
          <w:marBottom w:val="0"/>
          <w:divBdr>
            <w:top w:val="none" w:sz="0" w:space="0" w:color="auto"/>
            <w:left w:val="none" w:sz="0" w:space="0" w:color="auto"/>
            <w:bottom w:val="none" w:sz="0" w:space="0" w:color="auto"/>
            <w:right w:val="none" w:sz="0" w:space="0" w:color="auto"/>
          </w:divBdr>
        </w:div>
        <w:div w:id="837158134">
          <w:marLeft w:val="0"/>
          <w:marRight w:val="0"/>
          <w:marTop w:val="0"/>
          <w:marBottom w:val="0"/>
          <w:divBdr>
            <w:top w:val="none" w:sz="0" w:space="0" w:color="auto"/>
            <w:left w:val="none" w:sz="0" w:space="0" w:color="auto"/>
            <w:bottom w:val="none" w:sz="0" w:space="0" w:color="auto"/>
            <w:right w:val="none" w:sz="0" w:space="0" w:color="auto"/>
          </w:divBdr>
        </w:div>
        <w:div w:id="1337655913">
          <w:marLeft w:val="0"/>
          <w:marRight w:val="0"/>
          <w:marTop w:val="0"/>
          <w:marBottom w:val="0"/>
          <w:divBdr>
            <w:top w:val="none" w:sz="0" w:space="0" w:color="auto"/>
            <w:left w:val="none" w:sz="0" w:space="0" w:color="auto"/>
            <w:bottom w:val="none" w:sz="0" w:space="0" w:color="auto"/>
            <w:right w:val="none" w:sz="0" w:space="0" w:color="auto"/>
          </w:divBdr>
        </w:div>
        <w:div w:id="197620271">
          <w:marLeft w:val="0"/>
          <w:marRight w:val="0"/>
          <w:marTop w:val="0"/>
          <w:marBottom w:val="0"/>
          <w:divBdr>
            <w:top w:val="none" w:sz="0" w:space="0" w:color="auto"/>
            <w:left w:val="none" w:sz="0" w:space="0" w:color="auto"/>
            <w:bottom w:val="none" w:sz="0" w:space="0" w:color="auto"/>
            <w:right w:val="none" w:sz="0" w:space="0" w:color="auto"/>
          </w:divBdr>
        </w:div>
        <w:div w:id="708529664">
          <w:marLeft w:val="0"/>
          <w:marRight w:val="0"/>
          <w:marTop w:val="0"/>
          <w:marBottom w:val="0"/>
          <w:divBdr>
            <w:top w:val="none" w:sz="0" w:space="0" w:color="auto"/>
            <w:left w:val="none" w:sz="0" w:space="0" w:color="auto"/>
            <w:bottom w:val="none" w:sz="0" w:space="0" w:color="auto"/>
            <w:right w:val="none" w:sz="0" w:space="0" w:color="auto"/>
          </w:divBdr>
        </w:div>
        <w:div w:id="1915311253">
          <w:marLeft w:val="0"/>
          <w:marRight w:val="0"/>
          <w:marTop w:val="0"/>
          <w:marBottom w:val="0"/>
          <w:divBdr>
            <w:top w:val="none" w:sz="0" w:space="0" w:color="auto"/>
            <w:left w:val="none" w:sz="0" w:space="0" w:color="auto"/>
            <w:bottom w:val="none" w:sz="0" w:space="0" w:color="auto"/>
            <w:right w:val="none" w:sz="0" w:space="0" w:color="auto"/>
          </w:divBdr>
        </w:div>
        <w:div w:id="1859613230">
          <w:marLeft w:val="0"/>
          <w:marRight w:val="0"/>
          <w:marTop w:val="0"/>
          <w:marBottom w:val="0"/>
          <w:divBdr>
            <w:top w:val="none" w:sz="0" w:space="0" w:color="auto"/>
            <w:left w:val="none" w:sz="0" w:space="0" w:color="auto"/>
            <w:bottom w:val="none" w:sz="0" w:space="0" w:color="auto"/>
            <w:right w:val="none" w:sz="0" w:space="0" w:color="auto"/>
          </w:divBdr>
        </w:div>
        <w:div w:id="1998262590">
          <w:marLeft w:val="0"/>
          <w:marRight w:val="0"/>
          <w:marTop w:val="0"/>
          <w:marBottom w:val="0"/>
          <w:divBdr>
            <w:top w:val="none" w:sz="0" w:space="0" w:color="auto"/>
            <w:left w:val="none" w:sz="0" w:space="0" w:color="auto"/>
            <w:bottom w:val="none" w:sz="0" w:space="0" w:color="auto"/>
            <w:right w:val="none" w:sz="0" w:space="0" w:color="auto"/>
          </w:divBdr>
        </w:div>
        <w:div w:id="1995527060">
          <w:marLeft w:val="0"/>
          <w:marRight w:val="0"/>
          <w:marTop w:val="0"/>
          <w:marBottom w:val="0"/>
          <w:divBdr>
            <w:top w:val="none" w:sz="0" w:space="0" w:color="auto"/>
            <w:left w:val="none" w:sz="0" w:space="0" w:color="auto"/>
            <w:bottom w:val="none" w:sz="0" w:space="0" w:color="auto"/>
            <w:right w:val="none" w:sz="0" w:space="0" w:color="auto"/>
          </w:divBdr>
          <w:divsChild>
            <w:div w:id="342515072">
              <w:marLeft w:val="0"/>
              <w:marRight w:val="0"/>
              <w:marTop w:val="0"/>
              <w:marBottom w:val="0"/>
              <w:divBdr>
                <w:top w:val="none" w:sz="0" w:space="0" w:color="auto"/>
                <w:left w:val="none" w:sz="0" w:space="0" w:color="auto"/>
                <w:bottom w:val="none" w:sz="0" w:space="0" w:color="auto"/>
                <w:right w:val="none" w:sz="0" w:space="0" w:color="auto"/>
              </w:divBdr>
            </w:div>
            <w:div w:id="703289763">
              <w:marLeft w:val="0"/>
              <w:marRight w:val="0"/>
              <w:marTop w:val="0"/>
              <w:marBottom w:val="0"/>
              <w:divBdr>
                <w:top w:val="none" w:sz="0" w:space="0" w:color="auto"/>
                <w:left w:val="none" w:sz="0" w:space="0" w:color="auto"/>
                <w:bottom w:val="none" w:sz="0" w:space="0" w:color="auto"/>
                <w:right w:val="none" w:sz="0" w:space="0" w:color="auto"/>
              </w:divBdr>
            </w:div>
          </w:divsChild>
        </w:div>
        <w:div w:id="1973901796">
          <w:marLeft w:val="0"/>
          <w:marRight w:val="0"/>
          <w:marTop w:val="0"/>
          <w:marBottom w:val="0"/>
          <w:divBdr>
            <w:top w:val="none" w:sz="0" w:space="0" w:color="auto"/>
            <w:left w:val="none" w:sz="0" w:space="0" w:color="auto"/>
            <w:bottom w:val="none" w:sz="0" w:space="0" w:color="auto"/>
            <w:right w:val="none" w:sz="0" w:space="0" w:color="auto"/>
          </w:divBdr>
        </w:div>
        <w:div w:id="768618512">
          <w:marLeft w:val="0"/>
          <w:marRight w:val="0"/>
          <w:marTop w:val="0"/>
          <w:marBottom w:val="0"/>
          <w:divBdr>
            <w:top w:val="none" w:sz="0" w:space="0" w:color="auto"/>
            <w:left w:val="none" w:sz="0" w:space="0" w:color="auto"/>
            <w:bottom w:val="none" w:sz="0" w:space="0" w:color="auto"/>
            <w:right w:val="none" w:sz="0" w:space="0" w:color="auto"/>
          </w:divBdr>
        </w:div>
        <w:div w:id="1554659735">
          <w:marLeft w:val="0"/>
          <w:marRight w:val="0"/>
          <w:marTop w:val="0"/>
          <w:marBottom w:val="0"/>
          <w:divBdr>
            <w:top w:val="none" w:sz="0" w:space="0" w:color="auto"/>
            <w:left w:val="none" w:sz="0" w:space="0" w:color="auto"/>
            <w:bottom w:val="none" w:sz="0" w:space="0" w:color="auto"/>
            <w:right w:val="none" w:sz="0" w:space="0" w:color="auto"/>
          </w:divBdr>
        </w:div>
        <w:div w:id="23485212">
          <w:marLeft w:val="0"/>
          <w:marRight w:val="0"/>
          <w:marTop w:val="0"/>
          <w:marBottom w:val="0"/>
          <w:divBdr>
            <w:top w:val="none" w:sz="0" w:space="0" w:color="auto"/>
            <w:left w:val="none" w:sz="0" w:space="0" w:color="auto"/>
            <w:bottom w:val="none" w:sz="0" w:space="0" w:color="auto"/>
            <w:right w:val="none" w:sz="0" w:space="0" w:color="auto"/>
          </w:divBdr>
        </w:div>
        <w:div w:id="1734238385">
          <w:marLeft w:val="0"/>
          <w:marRight w:val="0"/>
          <w:marTop w:val="0"/>
          <w:marBottom w:val="0"/>
          <w:divBdr>
            <w:top w:val="none" w:sz="0" w:space="0" w:color="auto"/>
            <w:left w:val="none" w:sz="0" w:space="0" w:color="auto"/>
            <w:bottom w:val="none" w:sz="0" w:space="0" w:color="auto"/>
            <w:right w:val="none" w:sz="0" w:space="0" w:color="auto"/>
          </w:divBdr>
        </w:div>
        <w:div w:id="875311291">
          <w:marLeft w:val="0"/>
          <w:marRight w:val="0"/>
          <w:marTop w:val="0"/>
          <w:marBottom w:val="0"/>
          <w:divBdr>
            <w:top w:val="none" w:sz="0" w:space="0" w:color="auto"/>
            <w:left w:val="none" w:sz="0" w:space="0" w:color="auto"/>
            <w:bottom w:val="none" w:sz="0" w:space="0" w:color="auto"/>
            <w:right w:val="none" w:sz="0" w:space="0" w:color="auto"/>
          </w:divBdr>
          <w:divsChild>
            <w:div w:id="62291483">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980115864">
              <w:marLeft w:val="0"/>
              <w:marRight w:val="0"/>
              <w:marTop w:val="0"/>
              <w:marBottom w:val="0"/>
              <w:divBdr>
                <w:top w:val="none" w:sz="0" w:space="0" w:color="auto"/>
                <w:left w:val="none" w:sz="0" w:space="0" w:color="auto"/>
                <w:bottom w:val="none" w:sz="0" w:space="0" w:color="auto"/>
                <w:right w:val="none" w:sz="0" w:space="0" w:color="auto"/>
              </w:divBdr>
              <w:divsChild>
                <w:div w:id="1606765445">
                  <w:marLeft w:val="0"/>
                  <w:marRight w:val="0"/>
                  <w:marTop w:val="0"/>
                  <w:marBottom w:val="0"/>
                  <w:divBdr>
                    <w:top w:val="none" w:sz="0" w:space="0" w:color="auto"/>
                    <w:left w:val="none" w:sz="0" w:space="0" w:color="auto"/>
                    <w:bottom w:val="none" w:sz="0" w:space="0" w:color="auto"/>
                    <w:right w:val="none" w:sz="0" w:space="0" w:color="auto"/>
                  </w:divBdr>
                </w:div>
                <w:div w:id="14214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147">
          <w:marLeft w:val="0"/>
          <w:marRight w:val="0"/>
          <w:marTop w:val="0"/>
          <w:marBottom w:val="0"/>
          <w:divBdr>
            <w:top w:val="none" w:sz="0" w:space="0" w:color="auto"/>
            <w:left w:val="none" w:sz="0" w:space="0" w:color="auto"/>
            <w:bottom w:val="none" w:sz="0" w:space="0" w:color="auto"/>
            <w:right w:val="none" w:sz="0" w:space="0" w:color="auto"/>
          </w:divBdr>
        </w:div>
        <w:div w:id="1549222571">
          <w:marLeft w:val="0"/>
          <w:marRight w:val="0"/>
          <w:marTop w:val="0"/>
          <w:marBottom w:val="0"/>
          <w:divBdr>
            <w:top w:val="none" w:sz="0" w:space="0" w:color="auto"/>
            <w:left w:val="none" w:sz="0" w:space="0" w:color="auto"/>
            <w:bottom w:val="none" w:sz="0" w:space="0" w:color="auto"/>
            <w:right w:val="none" w:sz="0" w:space="0" w:color="auto"/>
          </w:divBdr>
        </w:div>
        <w:div w:id="804733502">
          <w:marLeft w:val="0"/>
          <w:marRight w:val="0"/>
          <w:marTop w:val="0"/>
          <w:marBottom w:val="0"/>
          <w:divBdr>
            <w:top w:val="none" w:sz="0" w:space="0" w:color="auto"/>
            <w:left w:val="none" w:sz="0" w:space="0" w:color="auto"/>
            <w:bottom w:val="none" w:sz="0" w:space="0" w:color="auto"/>
            <w:right w:val="none" w:sz="0" w:space="0" w:color="auto"/>
          </w:divBdr>
        </w:div>
        <w:div w:id="1441948793">
          <w:marLeft w:val="0"/>
          <w:marRight w:val="0"/>
          <w:marTop w:val="0"/>
          <w:marBottom w:val="0"/>
          <w:divBdr>
            <w:top w:val="none" w:sz="0" w:space="0" w:color="auto"/>
            <w:left w:val="none" w:sz="0" w:space="0" w:color="auto"/>
            <w:bottom w:val="none" w:sz="0" w:space="0" w:color="auto"/>
            <w:right w:val="none" w:sz="0" w:space="0" w:color="auto"/>
          </w:divBdr>
        </w:div>
        <w:div w:id="558055006">
          <w:marLeft w:val="0"/>
          <w:marRight w:val="0"/>
          <w:marTop w:val="0"/>
          <w:marBottom w:val="0"/>
          <w:divBdr>
            <w:top w:val="none" w:sz="0" w:space="0" w:color="auto"/>
            <w:left w:val="none" w:sz="0" w:space="0" w:color="auto"/>
            <w:bottom w:val="none" w:sz="0" w:space="0" w:color="auto"/>
            <w:right w:val="none" w:sz="0" w:space="0" w:color="auto"/>
          </w:divBdr>
        </w:div>
        <w:div w:id="998575872">
          <w:marLeft w:val="0"/>
          <w:marRight w:val="0"/>
          <w:marTop w:val="0"/>
          <w:marBottom w:val="0"/>
          <w:divBdr>
            <w:top w:val="none" w:sz="0" w:space="0" w:color="auto"/>
            <w:left w:val="none" w:sz="0" w:space="0" w:color="auto"/>
            <w:bottom w:val="none" w:sz="0" w:space="0" w:color="auto"/>
            <w:right w:val="none" w:sz="0" w:space="0" w:color="auto"/>
          </w:divBdr>
        </w:div>
        <w:div w:id="247812115">
          <w:marLeft w:val="0"/>
          <w:marRight w:val="0"/>
          <w:marTop w:val="0"/>
          <w:marBottom w:val="0"/>
          <w:divBdr>
            <w:top w:val="none" w:sz="0" w:space="0" w:color="auto"/>
            <w:left w:val="none" w:sz="0" w:space="0" w:color="auto"/>
            <w:bottom w:val="none" w:sz="0" w:space="0" w:color="auto"/>
            <w:right w:val="none" w:sz="0" w:space="0" w:color="auto"/>
          </w:divBdr>
        </w:div>
        <w:div w:id="72360101">
          <w:marLeft w:val="0"/>
          <w:marRight w:val="0"/>
          <w:marTop w:val="0"/>
          <w:marBottom w:val="0"/>
          <w:divBdr>
            <w:top w:val="none" w:sz="0" w:space="0" w:color="auto"/>
            <w:left w:val="none" w:sz="0" w:space="0" w:color="auto"/>
            <w:bottom w:val="none" w:sz="0" w:space="0" w:color="auto"/>
            <w:right w:val="none" w:sz="0" w:space="0" w:color="auto"/>
          </w:divBdr>
        </w:div>
        <w:div w:id="1816409290">
          <w:marLeft w:val="0"/>
          <w:marRight w:val="0"/>
          <w:marTop w:val="0"/>
          <w:marBottom w:val="0"/>
          <w:divBdr>
            <w:top w:val="none" w:sz="0" w:space="0" w:color="auto"/>
            <w:left w:val="none" w:sz="0" w:space="0" w:color="auto"/>
            <w:bottom w:val="none" w:sz="0" w:space="0" w:color="auto"/>
            <w:right w:val="none" w:sz="0" w:space="0" w:color="auto"/>
          </w:divBdr>
        </w:div>
        <w:div w:id="1202939835">
          <w:marLeft w:val="0"/>
          <w:marRight w:val="0"/>
          <w:marTop w:val="0"/>
          <w:marBottom w:val="0"/>
          <w:divBdr>
            <w:top w:val="none" w:sz="0" w:space="0" w:color="auto"/>
            <w:left w:val="none" w:sz="0" w:space="0" w:color="auto"/>
            <w:bottom w:val="none" w:sz="0" w:space="0" w:color="auto"/>
            <w:right w:val="none" w:sz="0" w:space="0" w:color="auto"/>
          </w:divBdr>
        </w:div>
        <w:div w:id="92896282">
          <w:marLeft w:val="0"/>
          <w:marRight w:val="0"/>
          <w:marTop w:val="0"/>
          <w:marBottom w:val="0"/>
          <w:divBdr>
            <w:top w:val="none" w:sz="0" w:space="0" w:color="auto"/>
            <w:left w:val="none" w:sz="0" w:space="0" w:color="auto"/>
            <w:bottom w:val="none" w:sz="0" w:space="0" w:color="auto"/>
            <w:right w:val="none" w:sz="0" w:space="0" w:color="auto"/>
          </w:divBdr>
        </w:div>
        <w:div w:id="76214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tesgazette.com/propertylink/browse/industrial-corsham-to_let.htm" TargetMode="External"/><Relationship Id="rId5" Type="http://schemas.openxmlformats.org/officeDocument/2006/relationships/hyperlink" Target="mailto:chris.marsh@wilt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2067</Words>
  <Characters>11786</Characters>
  <Application>Microsoft Office Word</Application>
  <DocSecurity>0</DocSecurity>
  <Lines>98</Lines>
  <Paragraphs>27</Paragraphs>
  <ScaleCrop>false</ScaleCrop>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1</cp:revision>
  <dcterms:created xsi:type="dcterms:W3CDTF">2013-07-08T07:31:00Z</dcterms:created>
  <dcterms:modified xsi:type="dcterms:W3CDTF">2013-07-08T07:40:00Z</dcterms:modified>
</cp:coreProperties>
</file>