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87" w:rsidRPr="00CB67A0" w:rsidRDefault="00513087">
      <w:r w:rsidRPr="00CB67A0">
        <w:t>May I first quote from article 6 of the European Habitats Directive: “An appro</w:t>
      </w:r>
      <w:r w:rsidR="00304DA9" w:rsidRPr="00CB67A0">
        <w:t xml:space="preserve">priate assessment of </w:t>
      </w:r>
      <w:r w:rsidRPr="00CB67A0">
        <w:t xml:space="preserve">the plan or project must precede its approval and take into account the cumulative effects which result from </w:t>
      </w:r>
      <w:r w:rsidRPr="00CB67A0">
        <w:rPr>
          <w:b/>
        </w:rPr>
        <w:t>the combination</w:t>
      </w:r>
      <w:r w:rsidRPr="00CB67A0">
        <w:t xml:space="preserve"> of that plan or project with other plans or projects</w:t>
      </w:r>
      <w:r w:rsidR="001B3533" w:rsidRPr="00CB67A0">
        <w:t>”</w:t>
      </w:r>
      <w:proofErr w:type="gramStart"/>
      <w:r w:rsidR="001B3533" w:rsidRPr="00CB67A0">
        <w:t>.</w:t>
      </w:r>
      <w:proofErr w:type="gramEnd"/>
    </w:p>
    <w:p w:rsidR="00082BA9" w:rsidRPr="00CB67A0" w:rsidRDefault="00EC0DC5">
      <w:r w:rsidRPr="00CB67A0">
        <w:t>Whilst this resubmitted application has introduced mitigation m</w:t>
      </w:r>
      <w:r w:rsidR="00C43BDB" w:rsidRPr="00CB67A0">
        <w:t>easures for the site</w:t>
      </w:r>
      <w:r w:rsidRPr="00CB67A0">
        <w:t>, the</w:t>
      </w:r>
      <w:r w:rsidR="00A26064" w:rsidRPr="00CB67A0">
        <w:t xml:space="preserve">se measures are </w:t>
      </w:r>
      <w:r w:rsidR="004D183E" w:rsidRPr="00CB67A0">
        <w:t xml:space="preserve">narrow and inward-looking. </w:t>
      </w:r>
      <w:r w:rsidR="00C43BDB" w:rsidRPr="00CB67A0">
        <w:t>It does not nor can it</w:t>
      </w:r>
      <w:r w:rsidR="00796631" w:rsidRPr="00CB67A0">
        <w:t xml:space="preserve">, as the </w:t>
      </w:r>
      <w:r w:rsidR="00C43BDB" w:rsidRPr="00CB67A0">
        <w:t xml:space="preserve">Habitats Directive </w:t>
      </w:r>
      <w:r w:rsidR="00796631" w:rsidRPr="00CB67A0">
        <w:t>and</w:t>
      </w:r>
      <w:r w:rsidR="00C90DC9" w:rsidRPr="00CB67A0">
        <w:t xml:space="preserve"> Planning Inspector’s decision </w:t>
      </w:r>
      <w:r w:rsidR="00C43BDB" w:rsidRPr="00CB67A0">
        <w:t xml:space="preserve">require, take account of the </w:t>
      </w:r>
      <w:r w:rsidR="00C43BDB" w:rsidRPr="00CB67A0">
        <w:rPr>
          <w:b/>
        </w:rPr>
        <w:t xml:space="preserve">in-combination effects </w:t>
      </w:r>
      <w:r w:rsidR="00C43BDB" w:rsidRPr="00CB67A0">
        <w:t xml:space="preserve">of this plan with other approved plans – the </w:t>
      </w:r>
      <w:proofErr w:type="spellStart"/>
      <w:r w:rsidR="00C43BDB" w:rsidRPr="00CB67A0">
        <w:t>Hannick</w:t>
      </w:r>
      <w:proofErr w:type="spellEnd"/>
      <w:r w:rsidR="00C43BDB" w:rsidRPr="00CB67A0">
        <w:t xml:space="preserve">, </w:t>
      </w:r>
      <w:proofErr w:type="spellStart"/>
      <w:r w:rsidR="00C43BDB" w:rsidRPr="00CB67A0">
        <w:t>Gladman</w:t>
      </w:r>
      <w:proofErr w:type="spellEnd"/>
      <w:r w:rsidR="008803E9" w:rsidRPr="00CB67A0">
        <w:t xml:space="preserve">, </w:t>
      </w:r>
      <w:proofErr w:type="spellStart"/>
      <w:r w:rsidR="008803E9" w:rsidRPr="00CB67A0">
        <w:t>Copenacre</w:t>
      </w:r>
      <w:proofErr w:type="spellEnd"/>
      <w:r w:rsidR="008803E9" w:rsidRPr="00CB67A0">
        <w:t xml:space="preserve"> </w:t>
      </w:r>
      <w:r w:rsidR="00C43BDB" w:rsidRPr="00CB67A0">
        <w:t>and Hanson plans in particular which all sit</w:t>
      </w:r>
      <w:r w:rsidR="004B6C4F" w:rsidRPr="00CB67A0">
        <w:t xml:space="preserve"> within a hundred or so </w:t>
      </w:r>
      <w:proofErr w:type="spellStart"/>
      <w:r w:rsidR="004B6C4F" w:rsidRPr="00CB67A0">
        <w:t>metres</w:t>
      </w:r>
      <w:proofErr w:type="spellEnd"/>
      <w:r w:rsidR="004B6C4F" w:rsidRPr="00CB67A0">
        <w:t xml:space="preserve"> </w:t>
      </w:r>
      <w:r w:rsidR="005C7163" w:rsidRPr="00CB67A0">
        <w:t>or indeed</w:t>
      </w:r>
      <w:r w:rsidR="004B6C4F" w:rsidRPr="00CB67A0">
        <w:t>, in the Hanson case</w:t>
      </w:r>
      <w:r w:rsidR="005C7163" w:rsidRPr="00CB67A0">
        <w:t xml:space="preserve"> just </w:t>
      </w:r>
      <w:proofErr w:type="spellStart"/>
      <w:r w:rsidR="005C7163" w:rsidRPr="00CB67A0">
        <w:t>metres</w:t>
      </w:r>
      <w:proofErr w:type="spellEnd"/>
      <w:r w:rsidR="005C7163" w:rsidRPr="00CB67A0">
        <w:t xml:space="preserve"> from this site.</w:t>
      </w:r>
    </w:p>
    <w:p w:rsidR="00286241" w:rsidRPr="00CB67A0" w:rsidRDefault="00286241" w:rsidP="00286241">
      <w:r w:rsidRPr="00CB67A0">
        <w:t xml:space="preserve">Significantly, for one of the sites concerned – the </w:t>
      </w:r>
      <w:proofErr w:type="spellStart"/>
      <w:r w:rsidRPr="00CB67A0">
        <w:t>Hannick</w:t>
      </w:r>
      <w:proofErr w:type="spellEnd"/>
      <w:r w:rsidRPr="00CB67A0">
        <w:t xml:space="preserve"> site, not only have possible in-combination effects not been taken into account but as the Planning Inspector said: “The Council acknowledge that the developers of the </w:t>
      </w:r>
      <w:proofErr w:type="spellStart"/>
      <w:r w:rsidRPr="00CB67A0">
        <w:t>Hannick</w:t>
      </w:r>
      <w:proofErr w:type="spellEnd"/>
      <w:r w:rsidRPr="00CB67A0">
        <w:t xml:space="preserve"> </w:t>
      </w:r>
      <w:proofErr w:type="spellStart"/>
      <w:r w:rsidRPr="00CB67A0">
        <w:t>Rudloe</w:t>
      </w:r>
      <w:proofErr w:type="spellEnd"/>
      <w:r w:rsidRPr="00CB67A0">
        <w:t xml:space="preserve"> scheme had not been required to submit information to inform an appropriate assessment”</w:t>
      </w:r>
      <w:r w:rsidR="006B0FE2" w:rsidRPr="00CB67A0">
        <w:t xml:space="preserve"> </w:t>
      </w:r>
      <w:r w:rsidRPr="00CB67A0">
        <w:rPr>
          <w:b/>
        </w:rPr>
        <w:t>at all</w:t>
      </w:r>
      <w:r w:rsidR="00881606" w:rsidRPr="00CB67A0">
        <w:t>.</w:t>
      </w:r>
    </w:p>
    <w:p w:rsidR="00286241" w:rsidRPr="00CB67A0" w:rsidRDefault="00286241" w:rsidP="00286241">
      <w:r w:rsidRPr="00CB67A0">
        <w:t xml:space="preserve">And unless documents have gone missing, there is </w:t>
      </w:r>
      <w:proofErr w:type="gramStart"/>
      <w:r w:rsidRPr="00CB67A0">
        <w:t>no Appropriate Assessment from the County Ecologist nor</w:t>
      </w:r>
      <w:proofErr w:type="gramEnd"/>
      <w:r w:rsidRPr="00CB67A0">
        <w:t xml:space="preserve"> any representation from Natural England on the Council’s </w:t>
      </w:r>
      <w:proofErr w:type="spellStart"/>
      <w:r w:rsidRPr="00CB67A0">
        <w:t>webpages</w:t>
      </w:r>
      <w:proofErr w:type="spellEnd"/>
      <w:r w:rsidRPr="00CB67A0">
        <w:t xml:space="preserve"> for the </w:t>
      </w:r>
      <w:proofErr w:type="spellStart"/>
      <w:r w:rsidRPr="00CB67A0">
        <w:t>Gladman</w:t>
      </w:r>
      <w:proofErr w:type="spellEnd"/>
      <w:r w:rsidRPr="00CB67A0">
        <w:t xml:space="preserve"> development for land north of the A4 at Pickwick.</w:t>
      </w:r>
      <w:r w:rsidR="007E5F0E" w:rsidRPr="00CB67A0">
        <w:t xml:space="preserve"> Indeed, in his appeal decision the Planning Inspector for the </w:t>
      </w:r>
      <w:proofErr w:type="spellStart"/>
      <w:r w:rsidR="007E5F0E" w:rsidRPr="00CB67A0">
        <w:t>Gladman</w:t>
      </w:r>
      <w:proofErr w:type="spellEnd"/>
      <w:r w:rsidR="007E5F0E" w:rsidRPr="00CB67A0">
        <w:t xml:space="preserve"> site mentions eight </w:t>
      </w:r>
      <w:r w:rsidR="00F010F8" w:rsidRPr="00CB67A0">
        <w:t xml:space="preserve">other assessments but none relating to </w:t>
      </w:r>
      <w:r w:rsidR="007E5F0E" w:rsidRPr="00CB67A0">
        <w:t>bats.</w:t>
      </w:r>
    </w:p>
    <w:p w:rsidR="00FB6B38" w:rsidRPr="00CB67A0" w:rsidRDefault="00FB6B38" w:rsidP="00286241">
      <w:r w:rsidRPr="00CB67A0">
        <w:t xml:space="preserve">Additionally, no appropriate assessments have been carried out for the two extant planning applications for the </w:t>
      </w:r>
      <w:proofErr w:type="spellStart"/>
      <w:r w:rsidRPr="00CB67A0">
        <w:t>Copenacre</w:t>
      </w:r>
      <w:proofErr w:type="spellEnd"/>
      <w:r w:rsidRPr="00CB67A0">
        <w:t xml:space="preserve"> site</w:t>
      </w:r>
      <w:r w:rsidR="006B0FE2" w:rsidRPr="00CB67A0">
        <w:t>.</w:t>
      </w:r>
      <w:r w:rsidRPr="00CB67A0">
        <w:t xml:space="preserve"> </w:t>
      </w:r>
    </w:p>
    <w:p w:rsidR="0002570F" w:rsidRPr="00CB67A0" w:rsidRDefault="0002570F">
      <w:r w:rsidRPr="00CB67A0">
        <w:t>The County Ecologist’s Appropriate Assessment</w:t>
      </w:r>
      <w:r w:rsidR="00286241" w:rsidRPr="00CB67A0">
        <w:t xml:space="preserve"> for the </w:t>
      </w:r>
      <w:proofErr w:type="spellStart"/>
      <w:r w:rsidR="00286241" w:rsidRPr="00CB67A0">
        <w:t>Redcliffe</w:t>
      </w:r>
      <w:proofErr w:type="spellEnd"/>
      <w:r w:rsidR="00286241" w:rsidRPr="00CB67A0">
        <w:t xml:space="preserve"> plan</w:t>
      </w:r>
      <w:r w:rsidRPr="00CB67A0">
        <w:t>, in the section “Is the project likely to affect site integrity in combination with other projects” fails singularly to discuss ‘</w:t>
      </w:r>
      <w:r w:rsidRPr="00CB67A0">
        <w:rPr>
          <w:b/>
        </w:rPr>
        <w:t>other projects’</w:t>
      </w:r>
      <w:r w:rsidRPr="00CB67A0">
        <w:t xml:space="preserve"> concentrating solely on the mitigation measures of the project in question.</w:t>
      </w:r>
      <w:r w:rsidR="00286241" w:rsidRPr="00CB67A0">
        <w:t xml:space="preserve"> The same situation obtains with the Hans</w:t>
      </w:r>
      <w:r w:rsidR="009F67C4" w:rsidRPr="00CB67A0">
        <w:t>on mine application.</w:t>
      </w:r>
    </w:p>
    <w:p w:rsidR="005C7163" w:rsidRPr="00CB67A0" w:rsidRDefault="009F67C4">
      <w:r w:rsidRPr="00CB67A0">
        <w:t xml:space="preserve">Just to give one </w:t>
      </w:r>
      <w:r w:rsidR="006B0FE2" w:rsidRPr="00CB67A0">
        <w:t xml:space="preserve">particular </w:t>
      </w:r>
      <w:r w:rsidRPr="00CB67A0">
        <w:t>illustration -</w:t>
      </w:r>
      <w:r w:rsidR="00A655DA" w:rsidRPr="00CB67A0">
        <w:t xml:space="preserve"> w</w:t>
      </w:r>
      <w:r w:rsidR="005C7163" w:rsidRPr="00CB67A0">
        <w:t>hilst dark corridors have been proposed within the site</w:t>
      </w:r>
      <w:r w:rsidR="00155943" w:rsidRPr="00CB67A0">
        <w:t>, what effect will</w:t>
      </w:r>
      <w:r w:rsidR="005C7163" w:rsidRPr="00CB67A0">
        <w:t xml:space="preserve"> the two (at least) 30-metre long, 6-metre high buildings </w:t>
      </w:r>
      <w:r w:rsidR="00AB1594" w:rsidRPr="00CB67A0">
        <w:t xml:space="preserve">and other structures </w:t>
      </w:r>
      <w:r w:rsidR="005C7163" w:rsidRPr="00CB67A0">
        <w:t>prop</w:t>
      </w:r>
      <w:r w:rsidR="00A112DB" w:rsidRPr="00CB67A0">
        <w:t>osed by Hanson across the</w:t>
      </w:r>
      <w:r w:rsidR="005C7163" w:rsidRPr="00CB67A0">
        <w:t xml:space="preserve"> Bradford Road</w:t>
      </w:r>
      <w:r w:rsidR="00D60FEF" w:rsidRPr="00CB67A0">
        <w:t xml:space="preserve">, and just </w:t>
      </w:r>
      <w:proofErr w:type="spellStart"/>
      <w:r w:rsidR="00D60FEF" w:rsidRPr="00CB67A0">
        <w:t>metres</w:t>
      </w:r>
      <w:proofErr w:type="spellEnd"/>
      <w:r w:rsidR="00D60FEF" w:rsidRPr="00CB67A0">
        <w:t xml:space="preserve"> away from the </w:t>
      </w:r>
      <w:proofErr w:type="spellStart"/>
      <w:r w:rsidR="00D60FEF" w:rsidRPr="00CB67A0">
        <w:t>Redcliffe</w:t>
      </w:r>
      <w:proofErr w:type="spellEnd"/>
      <w:r w:rsidR="00D60FEF" w:rsidRPr="00CB67A0">
        <w:t xml:space="preserve"> site,</w:t>
      </w:r>
      <w:r w:rsidR="005C7163" w:rsidRPr="00CB67A0">
        <w:t xml:space="preserve"> have on </w:t>
      </w:r>
      <w:r w:rsidR="00AB1594" w:rsidRPr="00CB67A0">
        <w:t>bat foraging routes?</w:t>
      </w:r>
      <w:r w:rsidRPr="00CB67A0">
        <w:t xml:space="preserve"> In geographical terms, the Hanson buildings could effectively be seen as part of the </w:t>
      </w:r>
      <w:proofErr w:type="spellStart"/>
      <w:r w:rsidRPr="00CB67A0">
        <w:t>Redcliffe</w:t>
      </w:r>
      <w:proofErr w:type="spellEnd"/>
      <w:r w:rsidRPr="00CB67A0">
        <w:t xml:space="preserve"> development.</w:t>
      </w:r>
    </w:p>
    <w:p w:rsidR="00286241" w:rsidRPr="00CB67A0" w:rsidRDefault="009F67C4">
      <w:r w:rsidRPr="00CB67A0">
        <w:t>In spite of the Planning Inspector’s ruling, n</w:t>
      </w:r>
      <w:r w:rsidR="00286241" w:rsidRPr="00CB67A0">
        <w:t>o attempt whatsoever has been made to correlate one planning application with another</w:t>
      </w:r>
      <w:r w:rsidRPr="00CB67A0">
        <w:t>.</w:t>
      </w:r>
    </w:p>
    <w:p w:rsidR="00771910" w:rsidRPr="00CB67A0" w:rsidRDefault="0029251E" w:rsidP="00771910">
      <w:r w:rsidRPr="00CB67A0">
        <w:t>In his conclusion, the Planning Inspector stated: “</w:t>
      </w:r>
      <w:r w:rsidR="004A0000" w:rsidRPr="00CB67A0">
        <w:t>T</w:t>
      </w:r>
      <w:r w:rsidRPr="00CB67A0">
        <w:t xml:space="preserve">here is not sufficient information to conclude that there would be no significant effect when the appeal scheme is considered </w:t>
      </w:r>
      <w:r w:rsidRPr="00CB67A0">
        <w:rPr>
          <w:b/>
        </w:rPr>
        <w:t>in combination</w:t>
      </w:r>
      <w:r w:rsidRPr="00CB67A0">
        <w:t xml:space="preserve"> with other projects</w:t>
      </w:r>
      <w:r w:rsidR="004A0000" w:rsidRPr="00CB67A0">
        <w:t xml:space="preserve"> or development</w:t>
      </w:r>
      <w:r w:rsidR="007F0BDC" w:rsidRPr="00CB67A0">
        <w:t>s</w:t>
      </w:r>
      <w:r w:rsidR="004A0000" w:rsidRPr="00CB67A0">
        <w:t xml:space="preserve"> in the vicinity”.</w:t>
      </w:r>
      <w:r w:rsidR="00CB67A0">
        <w:t xml:space="preserve"> </w:t>
      </w:r>
      <w:r w:rsidR="004A0000" w:rsidRPr="00CB67A0">
        <w:t>No such considerations have</w:t>
      </w:r>
      <w:r w:rsidR="00DD7BFE" w:rsidRPr="00CB67A0">
        <w:t xml:space="preserve"> been made by Wiltshire Council or Natural England</w:t>
      </w:r>
      <w:r w:rsidR="00CB67A0" w:rsidRPr="00CB67A0">
        <w:t xml:space="preserve"> who have effectively sidestepped the issue. There</w:t>
      </w:r>
      <w:r w:rsidR="00CB67A0" w:rsidRPr="00465815">
        <w:rPr>
          <w:b/>
        </w:rPr>
        <w:t xml:space="preserve"> is</w:t>
      </w:r>
      <w:r w:rsidR="00CB67A0" w:rsidRPr="00CB67A0">
        <w:t xml:space="preserve"> no report on in-combination effects.</w:t>
      </w:r>
      <w:r w:rsidR="0015687D" w:rsidRPr="00CB67A0">
        <w:t xml:space="preserve"> </w:t>
      </w:r>
    </w:p>
    <w:p w:rsidR="00CB67A0" w:rsidRPr="00CB67A0" w:rsidRDefault="00B209A6">
      <w:r w:rsidRPr="00CB67A0">
        <w:t>A</w:t>
      </w:r>
      <w:r w:rsidR="00513087" w:rsidRPr="00CB67A0">
        <w:t xml:space="preserve">pproval of this application would </w:t>
      </w:r>
      <w:r w:rsidR="00FD2009" w:rsidRPr="00CB67A0">
        <w:t xml:space="preserve">drive a coach and horses through </w:t>
      </w:r>
      <w:r w:rsidR="00513087" w:rsidRPr="00CB67A0">
        <w:t xml:space="preserve">the Planning Inspector’s ruling, contravene the Habitats Directive and impugn the </w:t>
      </w:r>
      <w:proofErr w:type="spellStart"/>
      <w:r w:rsidR="00513087" w:rsidRPr="00CB67A0">
        <w:t>judgement</w:t>
      </w:r>
      <w:proofErr w:type="spellEnd"/>
      <w:r w:rsidR="00513087" w:rsidRPr="00CB67A0">
        <w:t xml:space="preserve"> in the Waddenzee case.</w:t>
      </w:r>
    </w:p>
    <w:sectPr w:rsidR="00CB67A0" w:rsidRPr="00CB67A0" w:rsidSect="00E674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AC2"/>
    <w:rsid w:val="0002570F"/>
    <w:rsid w:val="00082BA9"/>
    <w:rsid w:val="000E1AB4"/>
    <w:rsid w:val="00145287"/>
    <w:rsid w:val="00155943"/>
    <w:rsid w:val="0015687D"/>
    <w:rsid w:val="00183632"/>
    <w:rsid w:val="001B3533"/>
    <w:rsid w:val="00246623"/>
    <w:rsid w:val="00284A66"/>
    <w:rsid w:val="00286241"/>
    <w:rsid w:val="0029251E"/>
    <w:rsid w:val="00304DA9"/>
    <w:rsid w:val="0036378A"/>
    <w:rsid w:val="00364A8A"/>
    <w:rsid w:val="00387A16"/>
    <w:rsid w:val="003E1942"/>
    <w:rsid w:val="00434442"/>
    <w:rsid w:val="00465815"/>
    <w:rsid w:val="00487A1E"/>
    <w:rsid w:val="0049440F"/>
    <w:rsid w:val="00496C5D"/>
    <w:rsid w:val="004A0000"/>
    <w:rsid w:val="004B6C4F"/>
    <w:rsid w:val="004D183E"/>
    <w:rsid w:val="004F5AC2"/>
    <w:rsid w:val="00513087"/>
    <w:rsid w:val="005C7163"/>
    <w:rsid w:val="006B0FE2"/>
    <w:rsid w:val="006C309B"/>
    <w:rsid w:val="00760995"/>
    <w:rsid w:val="00760CB1"/>
    <w:rsid w:val="00771910"/>
    <w:rsid w:val="00796631"/>
    <w:rsid w:val="007D1EAA"/>
    <w:rsid w:val="007E5F0E"/>
    <w:rsid w:val="007F0BDC"/>
    <w:rsid w:val="007F36F5"/>
    <w:rsid w:val="008803E9"/>
    <w:rsid w:val="00881606"/>
    <w:rsid w:val="008F0D49"/>
    <w:rsid w:val="009F67C4"/>
    <w:rsid w:val="00A112DB"/>
    <w:rsid w:val="00A26064"/>
    <w:rsid w:val="00A655DA"/>
    <w:rsid w:val="00A71908"/>
    <w:rsid w:val="00AB1594"/>
    <w:rsid w:val="00AE7CAA"/>
    <w:rsid w:val="00B17E6B"/>
    <w:rsid w:val="00B209A6"/>
    <w:rsid w:val="00BC7346"/>
    <w:rsid w:val="00C43BDB"/>
    <w:rsid w:val="00C533A2"/>
    <w:rsid w:val="00C90DC9"/>
    <w:rsid w:val="00CB67A0"/>
    <w:rsid w:val="00D25391"/>
    <w:rsid w:val="00D51BC2"/>
    <w:rsid w:val="00D60FEF"/>
    <w:rsid w:val="00D940B7"/>
    <w:rsid w:val="00DA6776"/>
    <w:rsid w:val="00DD7BFE"/>
    <w:rsid w:val="00DE6086"/>
    <w:rsid w:val="00E01466"/>
    <w:rsid w:val="00E674E5"/>
    <w:rsid w:val="00EC0DC5"/>
    <w:rsid w:val="00F010F8"/>
    <w:rsid w:val="00FB6B38"/>
    <w:rsid w:val="00FD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dcterms:created xsi:type="dcterms:W3CDTF">2016-02-16T23:00:00Z</dcterms:created>
  <dcterms:modified xsi:type="dcterms:W3CDTF">2016-02-17T10:14:00Z</dcterms:modified>
</cp:coreProperties>
</file>